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83" w:rsidRPr="00AE1D26" w:rsidRDefault="00F76483" w:rsidP="00F76483">
      <w:pPr>
        <w:pStyle w:val="Title"/>
        <w:rPr>
          <w:rFonts w:ascii="Arial" w:hAnsi="Arial" w:cs="Arial"/>
          <w:color w:val="auto"/>
          <w:sz w:val="32"/>
          <w:szCs w:val="32"/>
        </w:rPr>
      </w:pPr>
      <w:bookmarkStart w:id="0" w:name="_GoBack"/>
      <w:bookmarkEnd w:id="0"/>
      <w:r w:rsidRPr="00AE1D26">
        <w:rPr>
          <w:rFonts w:ascii="Arial" w:hAnsi="Arial" w:cs="Arial"/>
          <w:color w:val="auto"/>
          <w:sz w:val="32"/>
          <w:szCs w:val="32"/>
        </w:rPr>
        <w:t>REPUBLIQUE ALGERIENNE DEMOCRATIQUE ET POPULAIRE</w:t>
      </w:r>
    </w:p>
    <w:p w:rsidR="00F76483" w:rsidRPr="00AE1D26" w:rsidRDefault="00F76483" w:rsidP="00F76483">
      <w:pPr>
        <w:pStyle w:val="Title"/>
        <w:rPr>
          <w:rFonts w:ascii="Arial" w:hAnsi="Arial" w:cs="Arial"/>
          <w:color w:val="auto"/>
          <w:sz w:val="28"/>
        </w:rPr>
      </w:pPr>
    </w:p>
    <w:p w:rsidR="00F76483" w:rsidRPr="00AE1D26" w:rsidRDefault="00F76483" w:rsidP="00F76483">
      <w:pPr>
        <w:pStyle w:val="Title"/>
        <w:rPr>
          <w:rFonts w:ascii="Arial" w:hAnsi="Arial" w:cs="Arial"/>
          <w:color w:val="auto"/>
          <w:sz w:val="28"/>
        </w:rPr>
      </w:pPr>
      <w:r w:rsidRPr="00AE1D26">
        <w:rPr>
          <w:rFonts w:ascii="Arial" w:hAnsi="Arial" w:cs="Arial"/>
          <w:color w:val="auto"/>
          <w:sz w:val="28"/>
        </w:rPr>
        <w:t xml:space="preserve">MINISTERE DE L’ENSEIGNEMENT SUPERIEUR </w:t>
      </w:r>
    </w:p>
    <w:p w:rsidR="00F76483" w:rsidRPr="00AE1D26" w:rsidRDefault="00F76483" w:rsidP="00F76483">
      <w:pPr>
        <w:pStyle w:val="Title"/>
        <w:rPr>
          <w:rFonts w:ascii="Arial" w:hAnsi="Arial" w:cs="Arial"/>
          <w:color w:val="auto"/>
          <w:sz w:val="28"/>
        </w:rPr>
      </w:pPr>
      <w:r w:rsidRPr="00AE1D26">
        <w:rPr>
          <w:rFonts w:ascii="Arial" w:hAnsi="Arial" w:cs="Arial"/>
          <w:color w:val="auto"/>
          <w:sz w:val="28"/>
        </w:rPr>
        <w:t>ET DE LA RECHERCHE SCIENTIFIQUE</w:t>
      </w:r>
    </w:p>
    <w:p w:rsidR="00F76483" w:rsidRPr="00AE1D26" w:rsidRDefault="00F76483" w:rsidP="00F76483">
      <w:pPr>
        <w:pStyle w:val="Title"/>
        <w:rPr>
          <w:rFonts w:ascii="Arial" w:hAnsi="Arial" w:cs="Arial"/>
          <w:color w:val="auto"/>
          <w:sz w:val="28"/>
        </w:rPr>
      </w:pPr>
    </w:p>
    <w:p w:rsidR="00F76483" w:rsidRPr="00AE1D26" w:rsidRDefault="00F76483" w:rsidP="00F76483">
      <w:pPr>
        <w:pStyle w:val="Title"/>
        <w:rPr>
          <w:rFonts w:ascii="Arial" w:hAnsi="Arial" w:cs="Arial"/>
          <w:color w:val="auto"/>
          <w:sz w:val="28"/>
        </w:rPr>
      </w:pPr>
    </w:p>
    <w:p w:rsidR="00F76483" w:rsidRPr="00AE1D26" w:rsidRDefault="00F76483" w:rsidP="00F76483">
      <w:pPr>
        <w:pStyle w:val="Title"/>
        <w:rPr>
          <w:rFonts w:ascii="Arial" w:hAnsi="Arial" w:cs="Arial"/>
          <w:color w:val="auto"/>
          <w:sz w:val="28"/>
        </w:rPr>
      </w:pPr>
    </w:p>
    <w:p w:rsidR="00F76483" w:rsidRPr="00AE1D26" w:rsidRDefault="00F76483" w:rsidP="00F76483">
      <w:pPr>
        <w:pStyle w:val="Title"/>
        <w:rPr>
          <w:rFonts w:ascii="Arial" w:hAnsi="Arial" w:cs="Arial"/>
          <w:color w:val="auto"/>
          <w:sz w:val="28"/>
        </w:rPr>
      </w:pPr>
    </w:p>
    <w:p w:rsidR="00F76483" w:rsidRPr="00AE1D26" w:rsidRDefault="00F76483" w:rsidP="00F76483">
      <w:pPr>
        <w:pStyle w:val="Title"/>
        <w:rPr>
          <w:rFonts w:ascii="Arial" w:hAnsi="Arial" w:cs="Arial"/>
          <w:color w:val="auto"/>
          <w:sz w:val="28"/>
          <w:u w:val="single"/>
        </w:rPr>
      </w:pPr>
    </w:p>
    <w:p w:rsidR="00F76483" w:rsidRPr="00AE1D26" w:rsidRDefault="00F76483" w:rsidP="00F76483">
      <w:pPr>
        <w:pStyle w:val="Title"/>
        <w:rPr>
          <w:rFonts w:ascii="Arial" w:hAnsi="Arial" w:cs="Arial"/>
          <w:color w:val="auto"/>
          <w:sz w:val="28"/>
        </w:rPr>
      </w:pPr>
    </w:p>
    <w:p w:rsidR="00B22470" w:rsidRPr="00AE1D26" w:rsidRDefault="00B22470" w:rsidP="00F76483">
      <w:pPr>
        <w:pStyle w:val="Title"/>
        <w:rPr>
          <w:rFonts w:ascii="Arial" w:hAnsi="Arial" w:cs="Arial"/>
          <w:smallCaps/>
          <w:color w:val="auto"/>
          <w:sz w:val="56"/>
          <w:szCs w:val="56"/>
        </w:rPr>
      </w:pPr>
      <w:r w:rsidRPr="00AE1D26">
        <w:rPr>
          <w:rFonts w:ascii="Arial" w:hAnsi="Arial" w:cs="Arial"/>
          <w:smallCaps/>
          <w:color w:val="auto"/>
          <w:sz w:val="56"/>
          <w:szCs w:val="56"/>
        </w:rPr>
        <w:t>HARMONISATION</w:t>
      </w:r>
    </w:p>
    <w:p w:rsidR="00B22470" w:rsidRPr="00AE1D26" w:rsidRDefault="00B22470" w:rsidP="00F76483">
      <w:pPr>
        <w:pStyle w:val="Title"/>
        <w:rPr>
          <w:rFonts w:ascii="Arial" w:hAnsi="Arial" w:cs="Arial"/>
          <w:smallCaps/>
          <w:color w:val="auto"/>
          <w:sz w:val="56"/>
          <w:szCs w:val="56"/>
        </w:rPr>
      </w:pPr>
    </w:p>
    <w:p w:rsidR="00F76483" w:rsidRPr="00AE1D26" w:rsidRDefault="00B22470" w:rsidP="00F76483">
      <w:pPr>
        <w:pStyle w:val="Title"/>
        <w:rPr>
          <w:rFonts w:ascii="Arial" w:hAnsi="Arial" w:cs="Arial"/>
          <w:smallCaps/>
          <w:color w:val="auto"/>
          <w:sz w:val="56"/>
          <w:szCs w:val="56"/>
        </w:rPr>
      </w:pPr>
      <w:r w:rsidRPr="00AE1D26">
        <w:rPr>
          <w:rFonts w:ascii="Arial" w:hAnsi="Arial" w:cs="Arial"/>
          <w:smallCaps/>
          <w:color w:val="auto"/>
          <w:sz w:val="56"/>
          <w:szCs w:val="56"/>
        </w:rPr>
        <w:t>OFFRE DE FORMATION MASTER</w:t>
      </w:r>
    </w:p>
    <w:p w:rsidR="00B57BE2" w:rsidRPr="00AE1D26" w:rsidRDefault="00B57BE2" w:rsidP="00F76483">
      <w:pPr>
        <w:pStyle w:val="Subtitle"/>
        <w:rPr>
          <w:rFonts w:ascii="Arial" w:hAnsi="Arial" w:cs="Arial"/>
          <w:color w:val="auto"/>
          <w:sz w:val="28"/>
          <w:szCs w:val="28"/>
        </w:rPr>
      </w:pPr>
    </w:p>
    <w:p w:rsidR="00B57BE2" w:rsidRPr="00AE1D26" w:rsidRDefault="00B57BE2" w:rsidP="00F76483">
      <w:pPr>
        <w:pStyle w:val="Subtitle"/>
        <w:rPr>
          <w:rFonts w:ascii="Arial" w:hAnsi="Arial" w:cs="Arial"/>
          <w:color w:val="auto"/>
          <w:sz w:val="28"/>
          <w:szCs w:val="28"/>
        </w:rPr>
      </w:pPr>
    </w:p>
    <w:p w:rsidR="00F76483" w:rsidRPr="00AE1D26" w:rsidRDefault="001E0DB8" w:rsidP="000A5FD5">
      <w:pPr>
        <w:pStyle w:val="Subtitle"/>
        <w:rPr>
          <w:rFonts w:ascii="Arial" w:hAnsi="Arial" w:cs="Arial"/>
          <w:color w:val="auto"/>
        </w:rPr>
      </w:pPr>
      <w:r w:rsidRPr="00AE1D26">
        <w:rPr>
          <w:rFonts w:ascii="Arial" w:hAnsi="Arial" w:cs="Arial"/>
          <w:color w:val="auto"/>
        </w:rPr>
        <w:t>ACADEMIQUE</w:t>
      </w:r>
    </w:p>
    <w:p w:rsidR="00F76483" w:rsidRPr="00AE1D26" w:rsidRDefault="00B22470" w:rsidP="00B22470">
      <w:pPr>
        <w:pStyle w:val="Subtitle"/>
        <w:tabs>
          <w:tab w:val="left" w:pos="3026"/>
        </w:tabs>
        <w:jc w:val="left"/>
        <w:rPr>
          <w:rFonts w:ascii="Arial" w:hAnsi="Arial" w:cs="Arial"/>
          <w:color w:val="auto"/>
          <w:sz w:val="28"/>
          <w:szCs w:val="28"/>
        </w:rPr>
      </w:pPr>
      <w:r w:rsidRPr="00AE1D26">
        <w:rPr>
          <w:rFonts w:ascii="Arial" w:hAnsi="Arial" w:cs="Arial"/>
          <w:color w:val="auto"/>
          <w:sz w:val="28"/>
          <w:szCs w:val="28"/>
        </w:rPr>
        <w:tab/>
      </w:r>
    </w:p>
    <w:p w:rsidR="00B22470" w:rsidRPr="00AE1D26" w:rsidRDefault="00B22470" w:rsidP="00B22470">
      <w:pPr>
        <w:pStyle w:val="Subtitle"/>
        <w:tabs>
          <w:tab w:val="left" w:pos="3026"/>
        </w:tabs>
        <w:jc w:val="left"/>
        <w:rPr>
          <w:rFonts w:ascii="Arial" w:hAnsi="Arial" w:cs="Arial"/>
          <w:color w:val="auto"/>
          <w:sz w:val="28"/>
          <w:szCs w:val="28"/>
        </w:rPr>
      </w:pPr>
    </w:p>
    <w:p w:rsidR="00B22470" w:rsidRPr="00AE1D26" w:rsidRDefault="00B22470" w:rsidP="00B22470">
      <w:pPr>
        <w:pStyle w:val="Subtitle"/>
        <w:tabs>
          <w:tab w:val="left" w:pos="3026"/>
        </w:tabs>
        <w:jc w:val="left"/>
        <w:rPr>
          <w:rFonts w:ascii="Arial" w:hAnsi="Arial" w:cs="Arial"/>
          <w:color w:val="auto"/>
          <w:sz w:val="28"/>
          <w:szCs w:val="28"/>
        </w:rPr>
      </w:pPr>
    </w:p>
    <w:p w:rsidR="00F76483" w:rsidRPr="00AE1D26" w:rsidRDefault="00F76483" w:rsidP="00F76483">
      <w:pPr>
        <w:pStyle w:val="Title"/>
        <w:rPr>
          <w:rFonts w:ascii="Arial" w:hAnsi="Arial" w:cs="Arial"/>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F76483" w:rsidRPr="00AE1D26" w:rsidTr="000A4CD2">
        <w:tc>
          <w:tcPr>
            <w:tcW w:w="3259" w:type="dxa"/>
          </w:tcPr>
          <w:p w:rsidR="00F76483" w:rsidRPr="00AE1D26" w:rsidRDefault="00F76483" w:rsidP="000A4CD2">
            <w:pPr>
              <w:pStyle w:val="Title"/>
              <w:rPr>
                <w:rFonts w:ascii="Arial" w:hAnsi="Arial" w:cs="Arial"/>
                <w:color w:val="auto"/>
                <w:sz w:val="28"/>
                <w:lang w:eastAsia="fr-FR"/>
              </w:rPr>
            </w:pPr>
            <w:r w:rsidRPr="00AE1D26">
              <w:rPr>
                <w:rFonts w:ascii="Arial" w:hAnsi="Arial" w:cs="Arial"/>
                <w:color w:val="auto"/>
                <w:sz w:val="28"/>
                <w:lang w:eastAsia="fr-FR"/>
              </w:rPr>
              <w:t>Etablissement</w:t>
            </w:r>
          </w:p>
        </w:tc>
        <w:tc>
          <w:tcPr>
            <w:tcW w:w="3259" w:type="dxa"/>
          </w:tcPr>
          <w:p w:rsidR="00F76483" w:rsidRPr="00AE1D26" w:rsidRDefault="00F76483" w:rsidP="000A4CD2">
            <w:pPr>
              <w:pStyle w:val="Title"/>
              <w:rPr>
                <w:rFonts w:ascii="Arial" w:hAnsi="Arial" w:cs="Arial"/>
                <w:color w:val="auto"/>
                <w:sz w:val="28"/>
                <w:lang w:eastAsia="fr-FR"/>
              </w:rPr>
            </w:pPr>
            <w:r w:rsidRPr="00AE1D26">
              <w:rPr>
                <w:rFonts w:ascii="Arial" w:hAnsi="Arial" w:cs="Arial"/>
                <w:color w:val="auto"/>
                <w:sz w:val="28"/>
                <w:lang w:eastAsia="fr-FR"/>
              </w:rPr>
              <w:t>Faculté / Institut</w:t>
            </w:r>
          </w:p>
        </w:tc>
        <w:tc>
          <w:tcPr>
            <w:tcW w:w="3260" w:type="dxa"/>
          </w:tcPr>
          <w:p w:rsidR="00F76483" w:rsidRPr="00AE1D26" w:rsidRDefault="00F76483" w:rsidP="000A4CD2">
            <w:pPr>
              <w:pStyle w:val="Title"/>
              <w:rPr>
                <w:rFonts w:ascii="Arial" w:hAnsi="Arial" w:cs="Arial"/>
                <w:color w:val="auto"/>
                <w:sz w:val="28"/>
                <w:lang w:eastAsia="fr-FR"/>
              </w:rPr>
            </w:pPr>
            <w:r w:rsidRPr="00AE1D26">
              <w:rPr>
                <w:rFonts w:ascii="Arial" w:hAnsi="Arial" w:cs="Arial"/>
                <w:color w:val="auto"/>
                <w:sz w:val="28"/>
                <w:lang w:eastAsia="fr-FR"/>
              </w:rPr>
              <w:t>Département</w:t>
            </w:r>
          </w:p>
        </w:tc>
      </w:tr>
      <w:tr w:rsidR="000A5FD5" w:rsidRPr="00AE1D26" w:rsidTr="000A4CD2">
        <w:tc>
          <w:tcPr>
            <w:tcW w:w="3259" w:type="dxa"/>
          </w:tcPr>
          <w:p w:rsidR="000A5FD5" w:rsidRPr="001B2CFA" w:rsidRDefault="000A5FD5" w:rsidP="00B1166B">
            <w:pPr>
              <w:pStyle w:val="Title"/>
              <w:rPr>
                <w:rFonts w:ascii="Calibri" w:hAnsi="Calibri" w:cs="Calibri"/>
                <w:color w:val="auto"/>
                <w:sz w:val="28"/>
              </w:rPr>
            </w:pPr>
          </w:p>
          <w:p w:rsidR="000A5FD5" w:rsidRPr="001B2CFA" w:rsidRDefault="000A5FD5" w:rsidP="00B1166B">
            <w:pPr>
              <w:pStyle w:val="Title"/>
              <w:rPr>
                <w:rFonts w:ascii="Calibri" w:hAnsi="Calibri" w:cs="Calibri"/>
                <w:color w:val="auto"/>
                <w:sz w:val="28"/>
              </w:rPr>
            </w:pPr>
            <w:r>
              <w:rPr>
                <w:rFonts w:ascii="Calibri" w:hAnsi="Calibri" w:cs="Calibri"/>
                <w:color w:val="auto"/>
                <w:sz w:val="28"/>
              </w:rPr>
              <w:t>Université de Biskra</w:t>
            </w:r>
          </w:p>
          <w:p w:rsidR="000A5FD5" w:rsidRPr="001B2CFA" w:rsidRDefault="000A5FD5" w:rsidP="00B1166B">
            <w:pPr>
              <w:pStyle w:val="Title"/>
              <w:rPr>
                <w:rFonts w:ascii="Calibri" w:hAnsi="Calibri" w:cs="Calibri"/>
                <w:color w:val="auto"/>
                <w:sz w:val="28"/>
              </w:rPr>
            </w:pPr>
          </w:p>
        </w:tc>
        <w:tc>
          <w:tcPr>
            <w:tcW w:w="3259" w:type="dxa"/>
          </w:tcPr>
          <w:p w:rsidR="000A5FD5" w:rsidRPr="001B2CFA" w:rsidRDefault="000A5FD5" w:rsidP="00B1166B">
            <w:pPr>
              <w:pStyle w:val="Title"/>
              <w:rPr>
                <w:rFonts w:ascii="Calibri" w:hAnsi="Calibri" w:cs="Calibri"/>
                <w:color w:val="auto"/>
                <w:sz w:val="28"/>
              </w:rPr>
            </w:pPr>
            <w:r>
              <w:rPr>
                <w:rFonts w:ascii="Calibri" w:hAnsi="Calibri" w:cs="Calibri"/>
                <w:color w:val="auto"/>
                <w:sz w:val="28"/>
              </w:rPr>
              <w:t>Sciences exactes et sciences de la nature et de la vie</w:t>
            </w:r>
          </w:p>
        </w:tc>
        <w:tc>
          <w:tcPr>
            <w:tcW w:w="3260" w:type="dxa"/>
          </w:tcPr>
          <w:p w:rsidR="000A5FD5" w:rsidRPr="001B2CFA" w:rsidRDefault="000A5FD5" w:rsidP="00B1166B">
            <w:pPr>
              <w:pStyle w:val="Title"/>
              <w:rPr>
                <w:rFonts w:ascii="Calibri" w:hAnsi="Calibri" w:cs="Calibri"/>
                <w:color w:val="auto"/>
                <w:sz w:val="28"/>
              </w:rPr>
            </w:pPr>
            <w:r>
              <w:rPr>
                <w:rFonts w:ascii="Calibri" w:hAnsi="Calibri" w:cs="Calibri"/>
                <w:color w:val="auto"/>
                <w:sz w:val="28"/>
              </w:rPr>
              <w:t xml:space="preserve">Sciences de la matière </w:t>
            </w:r>
          </w:p>
        </w:tc>
      </w:tr>
    </w:tbl>
    <w:p w:rsidR="00F76483" w:rsidRPr="00AE1D26" w:rsidRDefault="00F76483" w:rsidP="00F76483">
      <w:pPr>
        <w:pStyle w:val="Title"/>
        <w:rPr>
          <w:rFonts w:ascii="Arial" w:hAnsi="Arial" w:cs="Arial"/>
          <w:color w:val="auto"/>
          <w:sz w:val="28"/>
        </w:rPr>
      </w:pPr>
    </w:p>
    <w:p w:rsidR="00B22470" w:rsidRPr="00AE1D26" w:rsidRDefault="00B22470" w:rsidP="00F76483">
      <w:pPr>
        <w:pStyle w:val="Title"/>
        <w:rPr>
          <w:rFonts w:ascii="Arial" w:hAnsi="Arial" w:cs="Arial"/>
          <w:color w:val="auto"/>
          <w:sz w:val="28"/>
        </w:rPr>
      </w:pPr>
    </w:p>
    <w:p w:rsidR="00674C24" w:rsidRPr="000A5FD5" w:rsidRDefault="00B22470" w:rsidP="00B22470">
      <w:pPr>
        <w:pStyle w:val="Title"/>
        <w:jc w:val="left"/>
        <w:rPr>
          <w:rFonts w:ascii="Arial" w:hAnsi="Arial" w:cs="Arial"/>
          <w:color w:val="auto"/>
          <w:sz w:val="28"/>
        </w:rPr>
      </w:pPr>
      <w:r w:rsidRPr="00AE1D26">
        <w:rPr>
          <w:rFonts w:ascii="Arial" w:hAnsi="Arial" w:cs="Arial"/>
          <w:color w:val="auto"/>
          <w:sz w:val="28"/>
        </w:rPr>
        <w:t>Domaine :</w:t>
      </w:r>
      <w:r w:rsidR="000A5FD5">
        <w:rPr>
          <w:rFonts w:ascii="Arial" w:hAnsi="Arial" w:cs="Arial"/>
          <w:color w:val="auto"/>
          <w:sz w:val="28"/>
        </w:rPr>
        <w:t xml:space="preserve"> Sciences de la matière</w:t>
      </w:r>
    </w:p>
    <w:p w:rsidR="00B22470" w:rsidRPr="00AE1D26" w:rsidRDefault="00B22470" w:rsidP="00B22470">
      <w:pPr>
        <w:pStyle w:val="Title"/>
        <w:jc w:val="left"/>
        <w:rPr>
          <w:rFonts w:ascii="Arial" w:hAnsi="Arial" w:cs="Arial"/>
          <w:color w:val="auto"/>
          <w:sz w:val="28"/>
        </w:rPr>
      </w:pPr>
    </w:p>
    <w:p w:rsidR="00B22470" w:rsidRPr="000A5FD5" w:rsidRDefault="00B22470" w:rsidP="00B22470">
      <w:pPr>
        <w:pStyle w:val="Title"/>
        <w:jc w:val="left"/>
        <w:rPr>
          <w:rFonts w:ascii="Arial" w:hAnsi="Arial" w:cs="Arial"/>
          <w:color w:val="auto"/>
          <w:sz w:val="28"/>
        </w:rPr>
      </w:pPr>
      <w:r w:rsidRPr="00AE1D26">
        <w:rPr>
          <w:rFonts w:ascii="Arial" w:hAnsi="Arial" w:cs="Arial"/>
          <w:color w:val="auto"/>
          <w:sz w:val="28"/>
        </w:rPr>
        <w:t>Filière :</w:t>
      </w:r>
      <w:r w:rsidR="000A5FD5">
        <w:rPr>
          <w:rFonts w:ascii="Arial" w:hAnsi="Arial" w:cs="Arial"/>
          <w:color w:val="auto"/>
          <w:sz w:val="28"/>
        </w:rPr>
        <w:t xml:space="preserve"> Chimie</w:t>
      </w:r>
    </w:p>
    <w:p w:rsidR="00B22470" w:rsidRPr="00AE1D26" w:rsidRDefault="00B22470" w:rsidP="00B22470">
      <w:pPr>
        <w:pStyle w:val="Title"/>
        <w:jc w:val="left"/>
        <w:rPr>
          <w:rFonts w:ascii="Arial" w:hAnsi="Arial" w:cs="Arial"/>
          <w:color w:val="auto"/>
          <w:sz w:val="28"/>
        </w:rPr>
      </w:pPr>
    </w:p>
    <w:p w:rsidR="00B22470" w:rsidRPr="000A5FD5" w:rsidRDefault="00B22470" w:rsidP="001A4CB0">
      <w:pPr>
        <w:pStyle w:val="Title"/>
        <w:jc w:val="left"/>
        <w:rPr>
          <w:rFonts w:ascii="Arial" w:hAnsi="Arial" w:cs="Arial"/>
          <w:color w:val="auto"/>
          <w:sz w:val="28"/>
        </w:rPr>
      </w:pPr>
      <w:r w:rsidRPr="00AE1D26">
        <w:rPr>
          <w:rFonts w:ascii="Arial" w:hAnsi="Arial" w:cs="Arial"/>
          <w:color w:val="auto"/>
          <w:sz w:val="28"/>
        </w:rPr>
        <w:t xml:space="preserve">Spécialité : </w:t>
      </w:r>
      <w:r w:rsidR="000A5FD5">
        <w:rPr>
          <w:rFonts w:ascii="Arial" w:hAnsi="Arial" w:cs="Arial"/>
          <w:color w:val="auto"/>
          <w:sz w:val="28"/>
        </w:rPr>
        <w:t xml:space="preserve">Chimie </w:t>
      </w:r>
      <w:r w:rsidR="001A4CB0">
        <w:rPr>
          <w:rFonts w:ascii="Arial" w:hAnsi="Arial" w:cs="Arial"/>
          <w:color w:val="auto"/>
          <w:sz w:val="28"/>
        </w:rPr>
        <w:t>des matériaux</w:t>
      </w:r>
    </w:p>
    <w:p w:rsidR="00B22470" w:rsidRPr="00AE1D26" w:rsidRDefault="00B22470" w:rsidP="00674C24">
      <w:pPr>
        <w:pStyle w:val="Title"/>
        <w:rPr>
          <w:rFonts w:ascii="Arial" w:hAnsi="Arial" w:cs="Arial"/>
          <w:color w:val="auto"/>
          <w:sz w:val="28"/>
        </w:rPr>
      </w:pPr>
    </w:p>
    <w:p w:rsidR="00B57BE2" w:rsidRPr="00AE1D26" w:rsidRDefault="00B57BE2" w:rsidP="00F76483">
      <w:pPr>
        <w:pStyle w:val="Title"/>
        <w:tabs>
          <w:tab w:val="left" w:pos="2300"/>
        </w:tabs>
        <w:jc w:val="left"/>
        <w:rPr>
          <w:rFonts w:ascii="Arial" w:hAnsi="Arial" w:cs="Arial"/>
          <w:color w:val="auto"/>
          <w:sz w:val="28"/>
        </w:rPr>
      </w:pPr>
    </w:p>
    <w:p w:rsidR="00B57BE2" w:rsidRPr="00AE1D26" w:rsidRDefault="00B57BE2" w:rsidP="00F76483">
      <w:pPr>
        <w:pStyle w:val="Title"/>
        <w:tabs>
          <w:tab w:val="left" w:pos="2300"/>
        </w:tabs>
        <w:jc w:val="left"/>
        <w:rPr>
          <w:rFonts w:ascii="Arial" w:hAnsi="Arial" w:cs="Arial"/>
          <w:color w:val="auto"/>
          <w:sz w:val="28"/>
        </w:rPr>
      </w:pPr>
    </w:p>
    <w:p w:rsidR="00F76483" w:rsidRPr="00AE1D26" w:rsidRDefault="00F76483" w:rsidP="00F76483">
      <w:pPr>
        <w:pStyle w:val="Title"/>
        <w:tabs>
          <w:tab w:val="left" w:pos="2300"/>
        </w:tabs>
        <w:jc w:val="left"/>
        <w:rPr>
          <w:rFonts w:ascii="Arial" w:hAnsi="Arial" w:cs="Arial"/>
          <w:color w:val="auto"/>
          <w:sz w:val="28"/>
        </w:rPr>
      </w:pPr>
    </w:p>
    <w:p w:rsidR="00F76483" w:rsidRPr="00AE1D26" w:rsidRDefault="00F76483" w:rsidP="00F76483">
      <w:pPr>
        <w:pStyle w:val="Subtitle"/>
        <w:jc w:val="left"/>
        <w:rPr>
          <w:rFonts w:ascii="Arial" w:hAnsi="Arial" w:cs="Arial"/>
          <w:color w:val="auto"/>
          <w:sz w:val="32"/>
        </w:rPr>
      </w:pPr>
    </w:p>
    <w:p w:rsidR="00B22470" w:rsidRPr="00AE1D26" w:rsidRDefault="00B22470" w:rsidP="00F76483">
      <w:pPr>
        <w:pStyle w:val="Subtitle"/>
        <w:jc w:val="left"/>
        <w:rPr>
          <w:rFonts w:ascii="Arial" w:hAnsi="Arial" w:cs="Arial"/>
          <w:color w:val="auto"/>
          <w:sz w:val="32"/>
        </w:rPr>
      </w:pPr>
    </w:p>
    <w:p w:rsidR="00F76483" w:rsidRPr="00AE1D26" w:rsidRDefault="00AF007C" w:rsidP="00F76483">
      <w:pPr>
        <w:pStyle w:val="Subtitle"/>
        <w:jc w:val="left"/>
        <w:rPr>
          <w:rFonts w:ascii="Arial" w:hAnsi="Arial" w:cs="Arial"/>
          <w:color w:val="auto"/>
          <w:sz w:val="28"/>
          <w:szCs w:val="28"/>
        </w:rPr>
      </w:pPr>
      <w:r w:rsidRPr="00AE1D26">
        <w:rPr>
          <w:rFonts w:ascii="Arial" w:hAnsi="Arial" w:cs="Arial"/>
          <w:color w:val="auto"/>
          <w:sz w:val="28"/>
          <w:szCs w:val="28"/>
        </w:rPr>
        <w:t xml:space="preserve">Année universitaire : </w:t>
      </w:r>
      <w:r w:rsidR="000A5FD5">
        <w:rPr>
          <w:rFonts w:ascii="Arial" w:hAnsi="Arial" w:cs="Arial"/>
          <w:color w:val="auto"/>
          <w:sz w:val="28"/>
          <w:szCs w:val="28"/>
        </w:rPr>
        <w:t>2015/2016</w:t>
      </w:r>
    </w:p>
    <w:p w:rsidR="00B57BE2" w:rsidRPr="00AE1D26" w:rsidRDefault="00B57BE2" w:rsidP="00F76483">
      <w:pPr>
        <w:pStyle w:val="Subtitle"/>
        <w:jc w:val="left"/>
        <w:rPr>
          <w:rFonts w:ascii="Arial" w:hAnsi="Arial" w:cs="Arial"/>
          <w:color w:val="auto"/>
          <w:sz w:val="32"/>
        </w:rPr>
      </w:pPr>
    </w:p>
    <w:p w:rsidR="00F76483" w:rsidRPr="00AE1D26" w:rsidRDefault="00F76483" w:rsidP="00F76483">
      <w:pPr>
        <w:tabs>
          <w:tab w:val="left" w:pos="993"/>
        </w:tabs>
        <w:bidi/>
        <w:jc w:val="center"/>
        <w:rPr>
          <w:rFonts w:ascii="Arial" w:hAnsi="Arial" w:cs="Arial"/>
          <w:b/>
          <w:bCs/>
          <w:sz w:val="16"/>
          <w:szCs w:val="16"/>
          <w:lang w:bidi="ar-DZ"/>
        </w:rPr>
      </w:pPr>
    </w:p>
    <w:p w:rsidR="007C216E" w:rsidRPr="00AE1D26" w:rsidRDefault="007C216E" w:rsidP="007C216E">
      <w:pPr>
        <w:tabs>
          <w:tab w:val="left" w:pos="993"/>
        </w:tabs>
        <w:bidi/>
        <w:jc w:val="center"/>
        <w:rPr>
          <w:rFonts w:cs="Arabic Transparent"/>
          <w:b/>
          <w:bCs/>
          <w:sz w:val="44"/>
          <w:szCs w:val="44"/>
          <w:rtl/>
          <w:lang w:bidi="ar-DZ"/>
        </w:rPr>
      </w:pPr>
      <w:r w:rsidRPr="00AE1D26">
        <w:rPr>
          <w:rFonts w:cs="Arabic Transparent" w:hint="cs"/>
          <w:b/>
          <w:bCs/>
          <w:sz w:val="44"/>
          <w:szCs w:val="44"/>
          <w:rtl/>
          <w:lang w:bidi="ar-DZ"/>
        </w:rPr>
        <w:t xml:space="preserve">الجمهورية الجزائرية </w:t>
      </w:r>
      <w:r w:rsidRPr="00AE1D26">
        <w:rPr>
          <w:rFonts w:cs="Arabic Transparent"/>
          <w:b/>
          <w:bCs/>
          <w:sz w:val="44"/>
          <w:szCs w:val="44"/>
          <w:rtl/>
          <w:lang w:bidi="ar-DZ"/>
        </w:rPr>
        <w:t>الـديمقراطيـة الـشعبيــة</w:t>
      </w:r>
    </w:p>
    <w:p w:rsidR="001C5138" w:rsidRPr="00AE1D26" w:rsidRDefault="001C5138" w:rsidP="001C5138">
      <w:pPr>
        <w:tabs>
          <w:tab w:val="left" w:pos="993"/>
        </w:tabs>
        <w:bidi/>
        <w:jc w:val="center"/>
        <w:rPr>
          <w:rFonts w:cs="Arabic Transparent"/>
          <w:b/>
          <w:bCs/>
          <w:sz w:val="28"/>
          <w:szCs w:val="36"/>
          <w:rtl/>
          <w:lang w:bidi="ar-DZ"/>
        </w:rPr>
      </w:pPr>
    </w:p>
    <w:p w:rsidR="007C216E" w:rsidRPr="00AE1D26" w:rsidRDefault="007C216E" w:rsidP="001C5138">
      <w:pPr>
        <w:pStyle w:val="Title"/>
        <w:bidi/>
        <w:rPr>
          <w:rFonts w:ascii="Times New Roman" w:hAnsi="Times New Roman" w:cs="Arabic Transparent"/>
          <w:color w:val="auto"/>
          <w:sz w:val="40"/>
          <w:szCs w:val="40"/>
        </w:rPr>
      </w:pPr>
      <w:r w:rsidRPr="00AE1D26">
        <w:rPr>
          <w:rFonts w:ascii="Times New Roman" w:hAnsi="Times New Roman" w:cs="Arabic Transparent" w:hint="cs"/>
          <w:color w:val="auto"/>
          <w:sz w:val="40"/>
          <w:szCs w:val="40"/>
          <w:rtl/>
        </w:rPr>
        <w:t xml:space="preserve">وزارة </w:t>
      </w:r>
      <w:r w:rsidRPr="00AE1D26">
        <w:rPr>
          <w:rFonts w:ascii="Times New Roman" w:hAnsi="Times New Roman" w:cs="Arabic Transparent"/>
          <w:color w:val="auto"/>
          <w:sz w:val="40"/>
          <w:szCs w:val="40"/>
          <w:rtl/>
        </w:rPr>
        <w:t>التعليــم العالــي والبحــث العلمــي</w:t>
      </w:r>
    </w:p>
    <w:p w:rsidR="007C216E" w:rsidRPr="00AE1D26" w:rsidRDefault="007C216E" w:rsidP="007C216E">
      <w:pPr>
        <w:bidi/>
        <w:jc w:val="both"/>
        <w:rPr>
          <w:rFonts w:cs="Arabic Transparent"/>
          <w:b/>
          <w:bCs/>
          <w:sz w:val="28"/>
          <w:szCs w:val="28"/>
          <w:rtl/>
          <w:lang w:bidi="ar-DZ"/>
        </w:rPr>
      </w:pPr>
    </w:p>
    <w:p w:rsidR="007C216E" w:rsidRPr="00AE1D26" w:rsidRDefault="007C216E" w:rsidP="007C216E">
      <w:pPr>
        <w:bidi/>
        <w:jc w:val="both"/>
        <w:rPr>
          <w:rFonts w:cs="Arabic Transparent"/>
          <w:sz w:val="28"/>
          <w:szCs w:val="28"/>
          <w:rtl/>
          <w:lang w:bidi="ar-DZ"/>
        </w:rPr>
      </w:pPr>
    </w:p>
    <w:p w:rsidR="001C5138" w:rsidRDefault="001C5138" w:rsidP="001C5138">
      <w:pPr>
        <w:bidi/>
        <w:jc w:val="both"/>
        <w:rPr>
          <w:rFonts w:cs="Arabic Transparent"/>
          <w:sz w:val="28"/>
          <w:szCs w:val="28"/>
          <w:rtl/>
          <w:lang w:bidi="ar-DZ"/>
        </w:rPr>
      </w:pPr>
    </w:p>
    <w:p w:rsidR="00D27C83" w:rsidRDefault="00D27C83" w:rsidP="00D27C83">
      <w:pPr>
        <w:bidi/>
        <w:jc w:val="both"/>
        <w:rPr>
          <w:rFonts w:cs="Arabic Transparent"/>
          <w:sz w:val="28"/>
          <w:szCs w:val="28"/>
          <w:rtl/>
          <w:lang w:bidi="ar-DZ"/>
        </w:rPr>
      </w:pPr>
    </w:p>
    <w:p w:rsidR="00D27C83" w:rsidRDefault="00D27C83" w:rsidP="00D27C83">
      <w:pPr>
        <w:bidi/>
        <w:jc w:val="both"/>
        <w:rPr>
          <w:rFonts w:cs="Arabic Transparent"/>
          <w:sz w:val="28"/>
          <w:szCs w:val="28"/>
          <w:rtl/>
          <w:lang w:bidi="ar-DZ"/>
        </w:rPr>
      </w:pPr>
    </w:p>
    <w:p w:rsidR="007C216E" w:rsidRPr="00AE1D26" w:rsidRDefault="007C216E" w:rsidP="007C216E">
      <w:pPr>
        <w:bidi/>
        <w:jc w:val="both"/>
        <w:rPr>
          <w:rFonts w:cs="Arabic Transparent"/>
          <w:b/>
          <w:bCs/>
          <w:sz w:val="36"/>
          <w:szCs w:val="36"/>
          <w:rtl/>
          <w:lang w:bidi="ar-DZ"/>
        </w:rPr>
      </w:pPr>
    </w:p>
    <w:p w:rsidR="001C5138" w:rsidRPr="00AE1D26" w:rsidRDefault="001C5138" w:rsidP="001C5138">
      <w:pPr>
        <w:bidi/>
        <w:jc w:val="center"/>
        <w:rPr>
          <w:rFonts w:cs="Arabic Transparent"/>
          <w:b/>
          <w:bCs/>
          <w:sz w:val="52"/>
          <w:szCs w:val="52"/>
          <w:lang w:bidi="ar-DZ"/>
        </w:rPr>
      </w:pPr>
      <w:r w:rsidRPr="00AE1D26">
        <w:rPr>
          <w:rFonts w:cs="Arabic Transparent" w:hint="cs"/>
          <w:b/>
          <w:bCs/>
          <w:sz w:val="52"/>
          <w:szCs w:val="52"/>
          <w:rtl/>
          <w:lang w:bidi="ar-DZ"/>
        </w:rPr>
        <w:t>مواءمة</w:t>
      </w:r>
    </w:p>
    <w:p w:rsidR="001C5138" w:rsidRPr="00AE1D26" w:rsidRDefault="001C5138" w:rsidP="001C5138">
      <w:pPr>
        <w:bidi/>
        <w:jc w:val="center"/>
        <w:rPr>
          <w:rFonts w:cs="Arabic Transparent"/>
          <w:b/>
          <w:bCs/>
          <w:szCs w:val="38"/>
          <w:lang w:bidi="ar-DZ"/>
        </w:rPr>
      </w:pPr>
    </w:p>
    <w:p w:rsidR="001C5138" w:rsidRPr="00AE1D26" w:rsidRDefault="001C5138" w:rsidP="001C5138">
      <w:pPr>
        <w:bidi/>
        <w:jc w:val="center"/>
        <w:rPr>
          <w:rFonts w:cs="Arabic Transparent"/>
          <w:b/>
          <w:bCs/>
          <w:sz w:val="52"/>
          <w:szCs w:val="52"/>
          <w:rtl/>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 ماستر</w:t>
      </w:r>
    </w:p>
    <w:p w:rsidR="001C5138" w:rsidRPr="00AE1D26" w:rsidRDefault="001C5138" w:rsidP="001C5138">
      <w:pPr>
        <w:bidi/>
        <w:jc w:val="center"/>
        <w:rPr>
          <w:rFonts w:cs="Arabic Transparent"/>
          <w:b/>
          <w:bCs/>
          <w:sz w:val="40"/>
          <w:szCs w:val="40"/>
          <w:rtl/>
          <w:lang w:bidi="ar-DZ"/>
        </w:rPr>
      </w:pPr>
    </w:p>
    <w:p w:rsidR="001C5138" w:rsidRPr="00AE1D26" w:rsidRDefault="001C5138" w:rsidP="000A5FD5">
      <w:pPr>
        <w:bidi/>
        <w:jc w:val="center"/>
        <w:rPr>
          <w:rFonts w:cs="Arabic Transparent"/>
          <w:b/>
          <w:bCs/>
          <w:sz w:val="52"/>
          <w:szCs w:val="52"/>
          <w:lang w:bidi="ar-DZ"/>
        </w:rPr>
      </w:pPr>
      <w:r w:rsidRPr="00AE1D26">
        <w:rPr>
          <w:rFonts w:cs="Arabic Transparent" w:hint="cs"/>
          <w:b/>
          <w:bCs/>
          <w:sz w:val="52"/>
          <w:szCs w:val="52"/>
          <w:rtl/>
          <w:lang w:bidi="ar-DZ"/>
        </w:rPr>
        <w:t>أكاديمي</w:t>
      </w:r>
    </w:p>
    <w:p w:rsidR="007C216E" w:rsidRPr="00AE1D26" w:rsidRDefault="007C216E" w:rsidP="007C216E">
      <w:pPr>
        <w:bidi/>
        <w:jc w:val="center"/>
        <w:rPr>
          <w:rFonts w:cs="Arabic Transparent"/>
          <w:sz w:val="28"/>
          <w:szCs w:val="28"/>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3"/>
        <w:gridCol w:w="3143"/>
      </w:tblGrid>
      <w:tr w:rsidR="007C216E" w:rsidRPr="00AE1D26" w:rsidTr="00544DE9">
        <w:tc>
          <w:tcPr>
            <w:tcW w:w="3142"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المؤسسة</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الكلية/ المعهد</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القسم</w:t>
            </w:r>
          </w:p>
        </w:tc>
      </w:tr>
      <w:tr w:rsidR="000A5FD5" w:rsidRPr="00AE1D26" w:rsidTr="00544DE9">
        <w:tc>
          <w:tcPr>
            <w:tcW w:w="3142" w:type="dxa"/>
          </w:tcPr>
          <w:p w:rsidR="000A5FD5" w:rsidRPr="000A5FD5" w:rsidRDefault="000A5FD5" w:rsidP="00B1166B">
            <w:pPr>
              <w:bidi/>
              <w:jc w:val="center"/>
              <w:rPr>
                <w:b/>
                <w:bCs/>
                <w:sz w:val="28"/>
                <w:szCs w:val="28"/>
                <w:rtl/>
                <w:lang w:bidi="ar-DZ"/>
              </w:rPr>
            </w:pPr>
          </w:p>
          <w:p w:rsidR="000A5FD5" w:rsidRPr="000A5FD5" w:rsidRDefault="000A5FD5" w:rsidP="00B1166B">
            <w:pPr>
              <w:bidi/>
              <w:jc w:val="center"/>
              <w:rPr>
                <w:b/>
                <w:bCs/>
                <w:sz w:val="28"/>
                <w:szCs w:val="28"/>
                <w:rtl/>
                <w:lang w:bidi="ar-DZ"/>
              </w:rPr>
            </w:pPr>
            <w:r w:rsidRPr="000A5FD5">
              <w:rPr>
                <w:rFonts w:hint="cs"/>
                <w:b/>
                <w:bCs/>
                <w:sz w:val="28"/>
                <w:szCs w:val="28"/>
                <w:rtl/>
                <w:lang w:bidi="ar-DZ"/>
              </w:rPr>
              <w:t>جامعة بسكرة</w:t>
            </w:r>
          </w:p>
          <w:p w:rsidR="000A5FD5" w:rsidRPr="000A5FD5" w:rsidRDefault="000A5FD5" w:rsidP="00B1166B">
            <w:pPr>
              <w:bidi/>
              <w:jc w:val="center"/>
              <w:rPr>
                <w:b/>
                <w:bCs/>
                <w:sz w:val="28"/>
                <w:szCs w:val="28"/>
                <w:rtl/>
                <w:lang w:bidi="ar-DZ"/>
              </w:rPr>
            </w:pPr>
          </w:p>
          <w:p w:rsidR="000A5FD5" w:rsidRPr="000A5FD5" w:rsidRDefault="000A5FD5" w:rsidP="00B1166B">
            <w:pPr>
              <w:bidi/>
              <w:jc w:val="center"/>
              <w:rPr>
                <w:b/>
                <w:bCs/>
                <w:sz w:val="28"/>
                <w:szCs w:val="28"/>
                <w:rtl/>
                <w:lang w:bidi="ar-DZ"/>
              </w:rPr>
            </w:pPr>
          </w:p>
        </w:tc>
        <w:tc>
          <w:tcPr>
            <w:tcW w:w="3143" w:type="dxa"/>
          </w:tcPr>
          <w:p w:rsidR="000A5FD5" w:rsidRDefault="000A5FD5" w:rsidP="00B1166B">
            <w:pPr>
              <w:bidi/>
              <w:jc w:val="center"/>
              <w:rPr>
                <w:b/>
                <w:bCs/>
                <w:sz w:val="28"/>
                <w:szCs w:val="28"/>
                <w:lang w:bidi="ar-DZ"/>
              </w:rPr>
            </w:pPr>
          </w:p>
          <w:p w:rsidR="000A5FD5" w:rsidRPr="000A5FD5" w:rsidRDefault="000A5FD5" w:rsidP="000A5FD5">
            <w:pPr>
              <w:bidi/>
              <w:jc w:val="center"/>
              <w:rPr>
                <w:b/>
                <w:bCs/>
                <w:sz w:val="28"/>
                <w:szCs w:val="28"/>
                <w:rtl/>
                <w:lang w:bidi="ar-DZ"/>
              </w:rPr>
            </w:pPr>
            <w:r w:rsidRPr="000A5FD5">
              <w:rPr>
                <w:rFonts w:hint="cs"/>
                <w:b/>
                <w:bCs/>
                <w:sz w:val="28"/>
                <w:szCs w:val="28"/>
                <w:rtl/>
                <w:lang w:bidi="ar-DZ"/>
              </w:rPr>
              <w:t>العلوم الدقيقة و علوم الطبيعة و الحياة</w:t>
            </w:r>
          </w:p>
        </w:tc>
        <w:tc>
          <w:tcPr>
            <w:tcW w:w="3143" w:type="dxa"/>
          </w:tcPr>
          <w:p w:rsidR="000A5FD5" w:rsidRDefault="000A5FD5" w:rsidP="00B1166B">
            <w:pPr>
              <w:bidi/>
              <w:jc w:val="center"/>
              <w:rPr>
                <w:b/>
                <w:bCs/>
                <w:sz w:val="28"/>
                <w:szCs w:val="28"/>
                <w:lang w:bidi="ar-DZ"/>
              </w:rPr>
            </w:pPr>
          </w:p>
          <w:p w:rsidR="000A5FD5" w:rsidRPr="000A5FD5" w:rsidRDefault="000A5FD5" w:rsidP="000A5FD5">
            <w:pPr>
              <w:bidi/>
              <w:jc w:val="center"/>
              <w:rPr>
                <w:b/>
                <w:bCs/>
                <w:sz w:val="28"/>
                <w:szCs w:val="28"/>
                <w:rtl/>
                <w:lang w:bidi="ar-DZ"/>
              </w:rPr>
            </w:pPr>
            <w:r w:rsidRPr="000A5FD5">
              <w:rPr>
                <w:rFonts w:hint="cs"/>
                <w:b/>
                <w:bCs/>
                <w:sz w:val="28"/>
                <w:szCs w:val="28"/>
                <w:rtl/>
                <w:lang w:bidi="ar-DZ"/>
              </w:rPr>
              <w:t>علوم المادة</w:t>
            </w:r>
          </w:p>
        </w:tc>
      </w:tr>
    </w:tbl>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both"/>
        <w:rPr>
          <w:rFonts w:cs="Arabic Transparent"/>
          <w:sz w:val="28"/>
          <w:szCs w:val="28"/>
          <w:lang w:bidi="ar-DZ"/>
        </w:rPr>
      </w:pPr>
    </w:p>
    <w:p w:rsidR="0043700F" w:rsidRPr="00AE1D26" w:rsidRDefault="0043700F" w:rsidP="0043700F">
      <w:pPr>
        <w:bidi/>
        <w:jc w:val="both"/>
        <w:rPr>
          <w:rFonts w:cs="Arabic Transparent"/>
          <w:sz w:val="28"/>
          <w:szCs w:val="28"/>
          <w:lang w:bidi="ar-DZ"/>
        </w:rPr>
      </w:pPr>
    </w:p>
    <w:p w:rsidR="00B22470" w:rsidRPr="00AE1D26" w:rsidRDefault="00B22470" w:rsidP="00B22470">
      <w:pPr>
        <w:bidi/>
        <w:jc w:val="both"/>
        <w:rPr>
          <w:rFonts w:cs="Arabic Transparent"/>
          <w:sz w:val="28"/>
          <w:szCs w:val="28"/>
          <w:rtl/>
          <w:lang w:bidi="ar-DZ"/>
        </w:rPr>
      </w:pPr>
      <w:r w:rsidRPr="00AE1D26">
        <w:rPr>
          <w:rFonts w:cs="Arabic Transparent"/>
          <w:b/>
          <w:bCs/>
          <w:sz w:val="32"/>
          <w:szCs w:val="32"/>
          <w:rtl/>
          <w:lang w:bidi="ar-DZ"/>
        </w:rPr>
        <w:t>الميدان</w:t>
      </w:r>
      <w:r w:rsidR="0043700F" w:rsidRPr="00AE1D26">
        <w:rPr>
          <w:rFonts w:cs="Arabic Transparent" w:hint="cs"/>
          <w:b/>
          <w:bCs/>
          <w:sz w:val="32"/>
          <w:szCs w:val="32"/>
          <w:rtl/>
          <w:lang w:bidi="ar-DZ"/>
        </w:rPr>
        <w:t xml:space="preserve"> :</w:t>
      </w:r>
      <w:r w:rsidR="000A5FD5">
        <w:rPr>
          <w:rFonts w:cs="Arabic Transparent"/>
          <w:b/>
          <w:bCs/>
          <w:sz w:val="32"/>
          <w:szCs w:val="32"/>
          <w:lang w:bidi="ar-DZ"/>
        </w:rPr>
        <w:t xml:space="preserve"> </w:t>
      </w:r>
      <w:r w:rsidR="000A5FD5">
        <w:rPr>
          <w:rFonts w:cs="Arabic Transparent" w:hint="cs"/>
          <w:b/>
          <w:bCs/>
          <w:sz w:val="32"/>
          <w:szCs w:val="32"/>
          <w:rtl/>
          <w:lang w:bidi="ar-DZ"/>
        </w:rPr>
        <w:t xml:space="preserve">علوم المادة </w:t>
      </w:r>
    </w:p>
    <w:p w:rsidR="00B22470" w:rsidRPr="00AE1D26" w:rsidRDefault="00B22470" w:rsidP="00B22470">
      <w:pPr>
        <w:bidi/>
        <w:jc w:val="both"/>
        <w:rPr>
          <w:rFonts w:cs="Arabic Transparent"/>
          <w:sz w:val="28"/>
          <w:szCs w:val="28"/>
          <w:lang w:bidi="ar-DZ"/>
        </w:rPr>
      </w:pPr>
    </w:p>
    <w:p w:rsidR="00B22470" w:rsidRPr="00AE1D26" w:rsidRDefault="00B22470" w:rsidP="00B22470">
      <w:pPr>
        <w:bidi/>
        <w:jc w:val="both"/>
        <w:rPr>
          <w:rFonts w:cs="Arabic Transparent"/>
          <w:sz w:val="28"/>
          <w:szCs w:val="28"/>
          <w:lang w:bidi="ar-DZ"/>
        </w:rPr>
      </w:pPr>
      <w:r w:rsidRPr="00AE1D26">
        <w:rPr>
          <w:rFonts w:cs="Arabic Transparent" w:hint="cs"/>
          <w:b/>
          <w:bCs/>
          <w:sz w:val="32"/>
          <w:szCs w:val="32"/>
          <w:rtl/>
          <w:lang w:bidi="ar-DZ"/>
        </w:rPr>
        <w:t>الشعبة</w:t>
      </w:r>
      <w:r w:rsidR="0043700F" w:rsidRPr="00AE1D26">
        <w:rPr>
          <w:rFonts w:cs="Arabic Transparent" w:hint="cs"/>
          <w:b/>
          <w:bCs/>
          <w:sz w:val="32"/>
          <w:szCs w:val="32"/>
          <w:rtl/>
          <w:lang w:bidi="ar-DZ"/>
        </w:rPr>
        <w:t xml:space="preserve"> :</w:t>
      </w:r>
      <w:r w:rsidR="000A5FD5">
        <w:rPr>
          <w:rFonts w:cs="Arabic Transparent" w:hint="cs"/>
          <w:b/>
          <w:bCs/>
          <w:sz w:val="32"/>
          <w:szCs w:val="32"/>
          <w:rtl/>
          <w:lang w:bidi="ar-DZ"/>
        </w:rPr>
        <w:t xml:space="preserve"> الكيمياء</w:t>
      </w:r>
    </w:p>
    <w:p w:rsidR="00B22470" w:rsidRPr="00AE1D26" w:rsidRDefault="00B22470" w:rsidP="00B22470">
      <w:pPr>
        <w:bidi/>
        <w:jc w:val="both"/>
        <w:rPr>
          <w:rFonts w:cs="Arabic Transparent"/>
          <w:sz w:val="28"/>
          <w:szCs w:val="28"/>
          <w:lang w:bidi="ar-DZ"/>
        </w:rPr>
      </w:pPr>
    </w:p>
    <w:p w:rsidR="0043700F" w:rsidRPr="00AE1D26" w:rsidRDefault="0043700F" w:rsidP="00D27C83">
      <w:pPr>
        <w:bidi/>
        <w:jc w:val="both"/>
        <w:rPr>
          <w:rFonts w:cs="Arabic Transparent"/>
          <w:sz w:val="28"/>
          <w:szCs w:val="28"/>
          <w:lang w:bidi="ar-DZ"/>
        </w:rPr>
      </w:pPr>
      <w:r w:rsidRPr="00AE1D26">
        <w:rPr>
          <w:rFonts w:cs="Arabic Transparent"/>
          <w:b/>
          <w:bCs/>
          <w:sz w:val="32"/>
          <w:szCs w:val="32"/>
          <w:rtl/>
          <w:lang w:bidi="ar-DZ"/>
        </w:rPr>
        <w:t>التخصص</w:t>
      </w:r>
      <w:r w:rsidRPr="00AE1D26">
        <w:rPr>
          <w:rFonts w:cs="Arabic Transparent" w:hint="cs"/>
          <w:b/>
          <w:bCs/>
          <w:sz w:val="32"/>
          <w:szCs w:val="32"/>
          <w:rtl/>
          <w:lang w:bidi="ar-DZ"/>
        </w:rPr>
        <w:t xml:space="preserve"> :</w:t>
      </w:r>
      <w:r w:rsidR="000A5FD5">
        <w:rPr>
          <w:rFonts w:cs="Arabic Transparent" w:hint="cs"/>
          <w:b/>
          <w:bCs/>
          <w:sz w:val="32"/>
          <w:szCs w:val="32"/>
          <w:rtl/>
          <w:lang w:bidi="ar-DZ"/>
        </w:rPr>
        <w:t xml:space="preserve"> كيمياء </w:t>
      </w:r>
      <w:r w:rsidR="00D27C83">
        <w:rPr>
          <w:rFonts w:cs="Arabic Transparent" w:hint="cs"/>
          <w:b/>
          <w:bCs/>
          <w:sz w:val="32"/>
          <w:szCs w:val="32"/>
          <w:rtl/>
          <w:lang w:bidi="ar-DZ"/>
        </w:rPr>
        <w:t>المواد</w:t>
      </w:r>
    </w:p>
    <w:p w:rsidR="007C216E" w:rsidRPr="00AE1D26" w:rsidRDefault="007C216E" w:rsidP="007C216E">
      <w:pPr>
        <w:pStyle w:val="Title"/>
        <w:bidi/>
        <w:jc w:val="left"/>
        <w:rPr>
          <w:rFonts w:ascii="Times New Roman" w:hAnsi="Times New Roman" w:cs="Arabic Transparent"/>
          <w:color w:val="auto"/>
          <w:sz w:val="22"/>
          <w:szCs w:val="22"/>
        </w:rPr>
      </w:pPr>
    </w:p>
    <w:p w:rsidR="007C216E" w:rsidRPr="00AE1D26" w:rsidRDefault="007C216E" w:rsidP="007C216E">
      <w:pPr>
        <w:pStyle w:val="Title"/>
        <w:jc w:val="left"/>
        <w:rPr>
          <w:rFonts w:ascii="Times New Roman" w:hAnsi="Times New Roman" w:cs="Arabic Transparent"/>
          <w:color w:val="auto"/>
          <w:sz w:val="22"/>
          <w:szCs w:val="22"/>
        </w:rPr>
      </w:pPr>
    </w:p>
    <w:p w:rsidR="007C216E" w:rsidRPr="00AE1D26" w:rsidRDefault="007C216E" w:rsidP="007C216E">
      <w:pPr>
        <w:pStyle w:val="Title"/>
        <w:jc w:val="left"/>
        <w:rPr>
          <w:rFonts w:ascii="Times New Roman" w:hAnsi="Times New Roman" w:cs="Arabic Transparent"/>
          <w:color w:val="auto"/>
          <w:sz w:val="22"/>
          <w:szCs w:val="22"/>
          <w:rtl/>
        </w:rPr>
      </w:pPr>
    </w:p>
    <w:p w:rsidR="007C216E" w:rsidRPr="00AE1D26" w:rsidRDefault="007C216E" w:rsidP="007C216E">
      <w:pPr>
        <w:pStyle w:val="Title"/>
        <w:jc w:val="left"/>
        <w:rPr>
          <w:rFonts w:ascii="Times New Roman" w:hAnsi="Times New Roman" w:cs="Arabic Transparent"/>
          <w:color w:val="auto"/>
          <w:sz w:val="22"/>
          <w:szCs w:val="22"/>
          <w:rtl/>
        </w:rPr>
      </w:pPr>
    </w:p>
    <w:p w:rsidR="007C216E" w:rsidRPr="00AE1D26" w:rsidRDefault="007C216E" w:rsidP="007C216E">
      <w:pPr>
        <w:pStyle w:val="Title"/>
        <w:jc w:val="left"/>
        <w:rPr>
          <w:rFonts w:ascii="Times New Roman" w:hAnsi="Times New Roman" w:cs="Arabic Transparent"/>
          <w:color w:val="auto"/>
          <w:sz w:val="22"/>
          <w:szCs w:val="22"/>
          <w:rtl/>
        </w:rPr>
      </w:pPr>
    </w:p>
    <w:p w:rsidR="007C216E" w:rsidRPr="00AE1D26" w:rsidRDefault="007C216E" w:rsidP="007C216E">
      <w:pPr>
        <w:pStyle w:val="Title"/>
        <w:jc w:val="left"/>
        <w:rPr>
          <w:rFonts w:ascii="Times New Roman" w:hAnsi="Times New Roman" w:cs="Arabic Transparent"/>
          <w:color w:val="auto"/>
          <w:sz w:val="22"/>
          <w:szCs w:val="22"/>
          <w:rtl/>
        </w:rPr>
      </w:pPr>
    </w:p>
    <w:p w:rsidR="00251CEE" w:rsidRDefault="00251CEE" w:rsidP="00251CEE">
      <w:pPr>
        <w:bidi/>
        <w:rPr>
          <w:rFonts w:cs="Arabic Transparent"/>
          <w:b/>
          <w:bCs/>
          <w:sz w:val="32"/>
          <w:szCs w:val="32"/>
          <w:rtl/>
          <w:lang w:val="en-US" w:bidi="ar-DZ"/>
        </w:rPr>
      </w:pPr>
      <w:r w:rsidRPr="00AE1D26">
        <w:rPr>
          <w:rFonts w:cs="Arabic Transparent" w:hint="cs"/>
          <w:b/>
          <w:bCs/>
          <w:sz w:val="32"/>
          <w:szCs w:val="32"/>
          <w:rtl/>
          <w:lang w:bidi="ar-DZ"/>
        </w:rPr>
        <w:t>السنة الجامعية</w:t>
      </w:r>
      <w:r w:rsidRPr="00AE1D26">
        <w:rPr>
          <w:rFonts w:cs="Arabic Transparent" w:hint="cs"/>
          <w:b/>
          <w:bCs/>
          <w:sz w:val="32"/>
          <w:szCs w:val="32"/>
          <w:rtl/>
          <w:lang w:val="en-US" w:bidi="ar-DZ"/>
        </w:rPr>
        <w:t xml:space="preserve">: </w:t>
      </w:r>
      <w:r w:rsidR="000A5FD5">
        <w:rPr>
          <w:rFonts w:cs="Arabic Transparent" w:hint="cs"/>
          <w:b/>
          <w:bCs/>
          <w:sz w:val="32"/>
          <w:szCs w:val="32"/>
          <w:rtl/>
          <w:lang w:val="en-US" w:bidi="ar-DZ"/>
        </w:rPr>
        <w:t>2015/2016</w:t>
      </w:r>
    </w:p>
    <w:p w:rsidR="000A5FD5" w:rsidRPr="00AE1D26" w:rsidRDefault="000A5FD5" w:rsidP="000A5FD5">
      <w:pPr>
        <w:bidi/>
        <w:rPr>
          <w:rFonts w:cs="Arabic Transparent"/>
          <w:b/>
          <w:bCs/>
          <w:sz w:val="32"/>
          <w:szCs w:val="32"/>
          <w:lang w:val="en-US" w:bidi="ar-DZ"/>
        </w:rPr>
      </w:pPr>
    </w:p>
    <w:p w:rsidR="00460E81" w:rsidRPr="00AE1D26" w:rsidRDefault="00460E81" w:rsidP="00460E81">
      <w:pPr>
        <w:bidi/>
        <w:rPr>
          <w:rFonts w:cs="Arabic Transparent"/>
          <w:sz w:val="22"/>
          <w:szCs w:val="22"/>
          <w:rtl/>
          <w:lang w:val="en-US"/>
        </w:rPr>
      </w:pPr>
    </w:p>
    <w:p w:rsidR="00000FAF" w:rsidRPr="00AE1D26" w:rsidRDefault="00000FAF" w:rsidP="00000FAF">
      <w:pPr>
        <w:pStyle w:val="Title"/>
        <w:rPr>
          <w:rFonts w:ascii="Arial" w:hAnsi="Arial" w:cs="Arial"/>
          <w:color w:val="auto"/>
          <w:sz w:val="32"/>
          <w:szCs w:val="32"/>
          <w:rtl/>
        </w:rPr>
      </w:pPr>
      <w:r w:rsidRPr="00AE1D26">
        <w:rPr>
          <w:rFonts w:ascii="Arial" w:hAnsi="Arial" w:cs="Arial"/>
          <w:color w:val="auto"/>
          <w:sz w:val="32"/>
          <w:szCs w:val="32"/>
        </w:rPr>
        <w:t>SOMMAIRE</w:t>
      </w:r>
    </w:p>
    <w:p w:rsidR="001C5138" w:rsidRPr="00AE1D26" w:rsidRDefault="001C5138" w:rsidP="00000FAF">
      <w:pPr>
        <w:pStyle w:val="Title"/>
        <w:rPr>
          <w:rFonts w:ascii="Arial" w:hAnsi="Arial" w:cs="Arial"/>
          <w:color w:val="auto"/>
          <w:sz w:val="32"/>
          <w:szCs w:val="32"/>
          <w:rtl/>
        </w:rPr>
      </w:pPr>
    </w:p>
    <w:p w:rsidR="001C5138" w:rsidRPr="00AE1D26" w:rsidRDefault="001C5138" w:rsidP="00000FAF">
      <w:pPr>
        <w:pStyle w:val="Title"/>
        <w:rPr>
          <w:rFonts w:ascii="Arial" w:hAnsi="Arial" w:cs="Arial"/>
          <w:color w:val="auto"/>
          <w:sz w:val="32"/>
          <w:szCs w:val="32"/>
        </w:rPr>
      </w:pPr>
    </w:p>
    <w:p w:rsidR="00000FAF" w:rsidRPr="00AE1D26" w:rsidRDefault="00000FAF" w:rsidP="00000FAF">
      <w:pPr>
        <w:pStyle w:val="Title"/>
        <w:jc w:val="left"/>
        <w:rPr>
          <w:rFonts w:ascii="Arial" w:hAnsi="Arial" w:cs="Arial"/>
          <w:color w:val="auto"/>
          <w:sz w:val="28"/>
          <w:szCs w:val="28"/>
        </w:rPr>
      </w:pPr>
    </w:p>
    <w:p w:rsidR="00000FAF" w:rsidRPr="00AE1D26" w:rsidRDefault="00000FAF" w:rsidP="00000FAF">
      <w:pPr>
        <w:pStyle w:val="Title"/>
        <w:jc w:val="left"/>
        <w:rPr>
          <w:rFonts w:ascii="Arial" w:hAnsi="Arial" w:cs="Arial"/>
          <w:b w:val="0"/>
          <w:bCs w:val="0"/>
          <w:color w:val="auto"/>
          <w:sz w:val="24"/>
          <w:szCs w:val="24"/>
        </w:rPr>
      </w:pPr>
      <w:r w:rsidRPr="00AE1D26">
        <w:rPr>
          <w:rFonts w:ascii="Arial" w:hAnsi="Arial" w:cs="Arial"/>
          <w:color w:val="auto"/>
          <w:sz w:val="24"/>
          <w:szCs w:val="24"/>
        </w:rPr>
        <w:t>I - Fiche d’identité du Master</w:t>
      </w:r>
      <w:r w:rsidRPr="00AE1D26">
        <w:rPr>
          <w:rFonts w:ascii="Arial" w:hAnsi="Arial" w:cs="Arial"/>
          <w:b w:val="0"/>
          <w:bCs w:val="0"/>
          <w:color w:val="auto"/>
          <w:sz w:val="24"/>
          <w:szCs w:val="24"/>
        </w:rPr>
        <w:tab/>
        <w:t>------------------------------------------------------------------</w:t>
      </w:r>
    </w:p>
    <w:p w:rsidR="00000FAF" w:rsidRPr="00AE1D26" w:rsidRDefault="00000FAF" w:rsidP="00000FAF">
      <w:pPr>
        <w:pStyle w:val="Header"/>
        <w:tabs>
          <w:tab w:val="clear" w:pos="4536"/>
          <w:tab w:val="clear" w:pos="9072"/>
        </w:tabs>
        <w:rPr>
          <w:rFonts w:ascii="Arial" w:hAnsi="Arial" w:cs="Arial"/>
          <w:sz w:val="24"/>
          <w:szCs w:val="24"/>
        </w:rPr>
      </w:pPr>
      <w:r w:rsidRPr="00AE1D26">
        <w:rPr>
          <w:rFonts w:ascii="Arial" w:hAnsi="Arial" w:cs="Arial"/>
          <w:sz w:val="24"/>
          <w:szCs w:val="24"/>
        </w:rPr>
        <w:t>1 - Localisation de la formation</w:t>
      </w:r>
      <w:r w:rsidRPr="00AE1D26">
        <w:rPr>
          <w:rFonts w:ascii="Arial" w:hAnsi="Arial" w:cs="Arial"/>
          <w:sz w:val="24"/>
          <w:szCs w:val="24"/>
        </w:rPr>
        <w:tab/>
        <w:t>------------------------------------------------------------------</w:t>
      </w:r>
    </w:p>
    <w:p w:rsidR="00000FAF" w:rsidRPr="00AE1D26" w:rsidRDefault="00A054A0" w:rsidP="00A054A0">
      <w:pPr>
        <w:pStyle w:val="Header"/>
        <w:tabs>
          <w:tab w:val="num" w:pos="360"/>
        </w:tabs>
        <w:rPr>
          <w:rFonts w:ascii="Arial" w:hAnsi="Arial" w:cs="Arial"/>
          <w:sz w:val="24"/>
          <w:szCs w:val="24"/>
        </w:rPr>
      </w:pPr>
      <w:r w:rsidRPr="00AE1D26">
        <w:rPr>
          <w:rFonts w:ascii="Arial" w:hAnsi="Arial" w:cs="Arial"/>
          <w:sz w:val="24"/>
          <w:szCs w:val="24"/>
        </w:rPr>
        <w:t>2</w:t>
      </w:r>
      <w:r w:rsidR="00000FAF" w:rsidRPr="00AE1D26">
        <w:rPr>
          <w:rFonts w:ascii="Arial" w:hAnsi="Arial" w:cs="Arial"/>
          <w:sz w:val="24"/>
          <w:szCs w:val="24"/>
        </w:rPr>
        <w:t xml:space="preserve"> - Partenaires </w:t>
      </w:r>
      <w:r w:rsidRPr="00AE1D26">
        <w:rPr>
          <w:rFonts w:ascii="Arial" w:hAnsi="Arial" w:cs="Arial"/>
          <w:sz w:val="24"/>
          <w:szCs w:val="24"/>
        </w:rPr>
        <w:t>de la formation</w:t>
      </w:r>
      <w:r w:rsidR="00000FAF" w:rsidRPr="00AE1D26">
        <w:rPr>
          <w:rFonts w:ascii="Arial" w:hAnsi="Arial" w:cs="Arial"/>
          <w:sz w:val="24"/>
          <w:szCs w:val="24"/>
        </w:rPr>
        <w:t>---------------------------------------------------------------</w:t>
      </w:r>
    </w:p>
    <w:p w:rsidR="00000FAF" w:rsidRPr="00AE1D26" w:rsidRDefault="00A054A0" w:rsidP="00000FAF">
      <w:pPr>
        <w:pStyle w:val="Header"/>
        <w:tabs>
          <w:tab w:val="num" w:pos="360"/>
        </w:tabs>
        <w:rPr>
          <w:rFonts w:ascii="Arial" w:hAnsi="Arial" w:cs="Arial"/>
          <w:sz w:val="24"/>
          <w:szCs w:val="24"/>
        </w:rPr>
      </w:pPr>
      <w:r w:rsidRPr="00AE1D26">
        <w:rPr>
          <w:rFonts w:ascii="Arial" w:hAnsi="Arial" w:cs="Arial"/>
          <w:sz w:val="24"/>
          <w:szCs w:val="24"/>
        </w:rPr>
        <w:t>3</w:t>
      </w:r>
      <w:r w:rsidR="00000FAF" w:rsidRPr="00AE1D26">
        <w:rPr>
          <w:rFonts w:ascii="Arial" w:hAnsi="Arial" w:cs="Arial"/>
          <w:sz w:val="24"/>
          <w:szCs w:val="24"/>
        </w:rPr>
        <w:t xml:space="preserve"> - Contexte et objectifs de la formation</w:t>
      </w:r>
      <w:r w:rsidR="00000FAF" w:rsidRPr="00AE1D26">
        <w:rPr>
          <w:rFonts w:ascii="Arial" w:hAnsi="Arial" w:cs="Arial"/>
          <w:sz w:val="24"/>
          <w:szCs w:val="24"/>
        </w:rPr>
        <w:tab/>
        <w:t>----------------------------------------------------------</w:t>
      </w:r>
    </w:p>
    <w:p w:rsidR="00000FAF" w:rsidRPr="00AE1D26" w:rsidRDefault="00A054A0" w:rsidP="00A054A0">
      <w:pPr>
        <w:ind w:firstLine="708"/>
        <w:rPr>
          <w:rFonts w:ascii="Arial" w:hAnsi="Arial" w:cs="Arial"/>
        </w:rPr>
      </w:pPr>
      <w:r w:rsidRPr="00AE1D26">
        <w:rPr>
          <w:rFonts w:ascii="Arial" w:hAnsi="Arial" w:cs="Arial"/>
        </w:rPr>
        <w:t>A</w:t>
      </w:r>
      <w:r w:rsidR="00000FAF" w:rsidRPr="00AE1D26">
        <w:rPr>
          <w:rFonts w:ascii="Arial" w:hAnsi="Arial" w:cs="Arial"/>
        </w:rPr>
        <w:t xml:space="preserve"> - Conditions d’accès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B</w:t>
      </w:r>
      <w:r w:rsidR="00000FAF" w:rsidRPr="00AE1D26">
        <w:rPr>
          <w:rFonts w:ascii="Arial" w:hAnsi="Arial" w:cs="Arial"/>
        </w:rPr>
        <w:t xml:space="preserve"> - Objectifs de la formation</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C</w:t>
      </w:r>
      <w:r w:rsidR="00000FAF" w:rsidRPr="00AE1D26">
        <w:rPr>
          <w:rFonts w:ascii="Arial" w:hAnsi="Arial" w:cs="Arial"/>
        </w:rPr>
        <w:t xml:space="preserve"> - Profils et compétences visées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D</w:t>
      </w:r>
      <w:r w:rsidR="00000FAF" w:rsidRPr="00AE1D26">
        <w:rPr>
          <w:rFonts w:ascii="Arial" w:hAnsi="Arial" w:cs="Arial"/>
        </w:rPr>
        <w:t xml:space="preserve"> - Potentialités régionales et nationales d’employabilité</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E</w:t>
      </w:r>
      <w:r w:rsidR="00000FAF" w:rsidRPr="00AE1D26">
        <w:rPr>
          <w:rFonts w:ascii="Arial" w:hAnsi="Arial" w:cs="Arial"/>
        </w:rPr>
        <w:t xml:space="preserve"> - Passerelles vers les autres spécialités</w:t>
      </w:r>
      <w:r w:rsidR="00000FAF" w:rsidRPr="00AE1D26">
        <w:rPr>
          <w:rFonts w:ascii="Arial" w:hAnsi="Arial" w:cs="Arial"/>
        </w:rPr>
        <w:tab/>
        <w:t>---------------------------------------</w:t>
      </w:r>
    </w:p>
    <w:p w:rsidR="00000FAF" w:rsidRPr="00AE1D26" w:rsidRDefault="00A054A0" w:rsidP="00A054A0">
      <w:pPr>
        <w:ind w:right="284" w:firstLine="708"/>
        <w:rPr>
          <w:rFonts w:ascii="Arial" w:hAnsi="Arial" w:cs="Arial"/>
        </w:rPr>
      </w:pPr>
      <w:r w:rsidRPr="00AE1D26">
        <w:rPr>
          <w:rFonts w:ascii="Arial" w:hAnsi="Arial" w:cs="Arial"/>
        </w:rPr>
        <w:t>F</w:t>
      </w:r>
      <w:r w:rsidR="00000FAF" w:rsidRPr="00AE1D26">
        <w:rPr>
          <w:rFonts w:ascii="Arial" w:hAnsi="Arial" w:cs="Arial"/>
        </w:rPr>
        <w:t xml:space="preserve"> - Indicateurs de suivi de </w:t>
      </w:r>
      <w:r w:rsidRPr="00AE1D26">
        <w:rPr>
          <w:rFonts w:ascii="Arial" w:hAnsi="Arial" w:cs="Arial"/>
        </w:rPr>
        <w:t xml:space="preserve">la </w:t>
      </w:r>
      <w:r w:rsidR="00000FAF" w:rsidRPr="00AE1D26">
        <w:rPr>
          <w:rFonts w:ascii="Arial" w:hAnsi="Arial" w:cs="Arial"/>
        </w:rPr>
        <w:t>formation</w:t>
      </w:r>
      <w:r w:rsidR="00000FAF" w:rsidRPr="00AE1D26">
        <w:rPr>
          <w:rFonts w:ascii="Arial" w:hAnsi="Arial" w:cs="Arial"/>
        </w:rPr>
        <w:tab/>
        <w:t>------------------------------------</w:t>
      </w:r>
      <w:r w:rsidRPr="00AE1D26">
        <w:rPr>
          <w:rFonts w:ascii="Arial" w:hAnsi="Arial" w:cs="Arial"/>
        </w:rPr>
        <w:t>---------</w:t>
      </w:r>
      <w:r w:rsidR="00000FAF" w:rsidRPr="00AE1D26">
        <w:rPr>
          <w:rFonts w:ascii="Arial" w:hAnsi="Arial" w:cs="Arial"/>
        </w:rPr>
        <w:t>---</w:t>
      </w:r>
    </w:p>
    <w:p w:rsidR="00A054A0" w:rsidRPr="00AE1D26" w:rsidRDefault="00A054A0" w:rsidP="00A054A0">
      <w:pPr>
        <w:ind w:right="284" w:firstLine="708"/>
        <w:rPr>
          <w:rFonts w:ascii="Arial" w:hAnsi="Arial" w:cs="Arial"/>
          <w:u w:val="single"/>
        </w:rPr>
      </w:pPr>
      <w:r w:rsidRPr="00AE1D26">
        <w:rPr>
          <w:rFonts w:ascii="Arial" w:hAnsi="Arial" w:cs="Arial"/>
        </w:rPr>
        <w:t>G – Capacités d’encadrement-------------------------------------------------------------</w:t>
      </w:r>
    </w:p>
    <w:p w:rsidR="00000FAF" w:rsidRPr="00AE1D26" w:rsidRDefault="00A054A0" w:rsidP="00000FAF">
      <w:pPr>
        <w:pStyle w:val="Header"/>
        <w:tabs>
          <w:tab w:val="num" w:pos="360"/>
        </w:tabs>
        <w:rPr>
          <w:rFonts w:ascii="Arial" w:hAnsi="Arial" w:cs="Arial"/>
          <w:sz w:val="24"/>
          <w:szCs w:val="24"/>
        </w:rPr>
      </w:pPr>
      <w:r w:rsidRPr="00AE1D26">
        <w:rPr>
          <w:rFonts w:ascii="Arial" w:hAnsi="Arial" w:cs="Arial"/>
          <w:sz w:val="24"/>
          <w:szCs w:val="24"/>
        </w:rPr>
        <w:t>4</w:t>
      </w:r>
      <w:r w:rsidR="00000FAF" w:rsidRPr="00AE1D26">
        <w:rPr>
          <w:rFonts w:ascii="Arial" w:hAnsi="Arial" w:cs="Arial"/>
          <w:sz w:val="24"/>
          <w:szCs w:val="24"/>
        </w:rPr>
        <w:t xml:space="preserve"> - Moyens humains disponibles</w:t>
      </w:r>
      <w:r w:rsidR="00000FAF" w:rsidRPr="00AE1D26">
        <w:rPr>
          <w:rFonts w:ascii="Arial" w:hAnsi="Arial" w:cs="Arial"/>
          <w:sz w:val="24"/>
          <w:szCs w:val="24"/>
        </w:rPr>
        <w:tab/>
        <w:t>-------------------------------------------------------------------</w:t>
      </w:r>
    </w:p>
    <w:p w:rsidR="00000FAF" w:rsidRPr="00AE1D26" w:rsidRDefault="00A054A0" w:rsidP="00A054A0">
      <w:pPr>
        <w:pStyle w:val="Header"/>
        <w:tabs>
          <w:tab w:val="clear" w:pos="4536"/>
          <w:tab w:val="clear" w:pos="9072"/>
        </w:tabs>
        <w:rPr>
          <w:rFonts w:ascii="Arial" w:hAnsi="Arial" w:cs="Arial"/>
          <w:sz w:val="24"/>
          <w:szCs w:val="24"/>
        </w:rPr>
      </w:pPr>
      <w:r w:rsidRPr="00AE1D26">
        <w:rPr>
          <w:rFonts w:ascii="Arial" w:hAnsi="Arial" w:cs="Arial"/>
          <w:sz w:val="24"/>
          <w:szCs w:val="24"/>
        </w:rPr>
        <w:tab/>
        <w:t>A -</w:t>
      </w:r>
      <w:r w:rsidR="00000FAF" w:rsidRPr="00AE1D26">
        <w:rPr>
          <w:rFonts w:ascii="Arial" w:hAnsi="Arial" w:cs="Arial"/>
          <w:sz w:val="24"/>
          <w:szCs w:val="24"/>
        </w:rPr>
        <w:t xml:space="preserve"> En</w:t>
      </w:r>
      <w:r w:rsidRPr="00AE1D26">
        <w:rPr>
          <w:rFonts w:ascii="Arial" w:hAnsi="Arial" w:cs="Arial"/>
          <w:sz w:val="24"/>
          <w:szCs w:val="24"/>
        </w:rPr>
        <w:t>seignants intervenant dans la spécialité</w:t>
      </w:r>
      <w:r w:rsidR="00000FAF" w:rsidRPr="00AE1D26">
        <w:rPr>
          <w:rFonts w:ascii="Arial" w:hAnsi="Arial" w:cs="Arial"/>
          <w:sz w:val="24"/>
          <w:szCs w:val="24"/>
        </w:rPr>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Header"/>
        <w:tabs>
          <w:tab w:val="clear" w:pos="4536"/>
          <w:tab w:val="clear" w:pos="9072"/>
        </w:tabs>
        <w:rPr>
          <w:rFonts w:ascii="Arial" w:hAnsi="Arial" w:cs="Arial"/>
          <w:sz w:val="24"/>
          <w:szCs w:val="24"/>
        </w:rPr>
      </w:pPr>
      <w:r w:rsidRPr="00AE1D26">
        <w:rPr>
          <w:rFonts w:ascii="Arial" w:hAnsi="Arial" w:cs="Arial"/>
          <w:sz w:val="24"/>
          <w:szCs w:val="24"/>
        </w:rPr>
        <w:tab/>
        <w:t>B -</w:t>
      </w:r>
      <w:r w:rsidR="00000FAF" w:rsidRPr="00AE1D26">
        <w:rPr>
          <w:rFonts w:ascii="Arial" w:hAnsi="Arial" w:cs="Arial"/>
          <w:sz w:val="24"/>
          <w:szCs w:val="24"/>
        </w:rPr>
        <w:t xml:space="preserve"> Encadrement Externe</w:t>
      </w:r>
      <w:r w:rsidR="00000FAF" w:rsidRPr="00AE1D26">
        <w:rPr>
          <w:rFonts w:ascii="Arial" w:hAnsi="Arial" w:cs="Arial"/>
          <w:sz w:val="24"/>
          <w:szCs w:val="24"/>
        </w:rPr>
        <w:tab/>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Header"/>
        <w:tabs>
          <w:tab w:val="num" w:pos="360"/>
        </w:tabs>
        <w:rPr>
          <w:rFonts w:ascii="Arial" w:hAnsi="Arial" w:cs="Arial"/>
          <w:sz w:val="24"/>
          <w:szCs w:val="24"/>
        </w:rPr>
      </w:pPr>
      <w:r w:rsidRPr="00AE1D26">
        <w:rPr>
          <w:rFonts w:ascii="Arial" w:hAnsi="Arial" w:cs="Arial"/>
          <w:sz w:val="24"/>
          <w:szCs w:val="24"/>
        </w:rPr>
        <w:t>5</w:t>
      </w:r>
      <w:r w:rsidR="00000FAF" w:rsidRPr="00AE1D26">
        <w:rPr>
          <w:rFonts w:ascii="Arial" w:hAnsi="Arial" w:cs="Arial"/>
          <w:sz w:val="24"/>
          <w:szCs w:val="24"/>
        </w:rPr>
        <w:t xml:space="preserve"> - Moyens matériels </w:t>
      </w:r>
      <w:r w:rsidRPr="00AE1D26">
        <w:rPr>
          <w:rFonts w:ascii="Arial" w:hAnsi="Arial" w:cs="Arial"/>
          <w:sz w:val="24"/>
          <w:szCs w:val="24"/>
        </w:rPr>
        <w:t xml:space="preserve">spécifiques </w:t>
      </w:r>
      <w:r w:rsidR="00000FAF" w:rsidRPr="00AE1D26">
        <w:rPr>
          <w:rFonts w:ascii="Arial" w:hAnsi="Arial" w:cs="Arial"/>
          <w:sz w:val="24"/>
          <w:szCs w:val="24"/>
        </w:rPr>
        <w:t>disponibles---------------------------------------------------</w:t>
      </w:r>
    </w:p>
    <w:p w:rsidR="00D325B1" w:rsidRPr="00AE1D26" w:rsidRDefault="00D325B1" w:rsidP="00D325B1">
      <w:pPr>
        <w:ind w:firstLine="708"/>
        <w:rPr>
          <w:rFonts w:ascii="Arial" w:hAnsi="Arial" w:cs="Arial"/>
        </w:rPr>
      </w:pPr>
      <w:r w:rsidRPr="00AE1D26">
        <w:rPr>
          <w:rFonts w:ascii="Arial" w:hAnsi="Arial" w:cs="Arial"/>
        </w:rPr>
        <w:t>A - Laboratoires Pédagogiques et Equipements</w:t>
      </w:r>
      <w:r w:rsidRPr="00AE1D26">
        <w:rPr>
          <w:rFonts w:ascii="Arial" w:hAnsi="Arial" w:cs="Arial"/>
        </w:rPr>
        <w:tab/>
        <w:t>-------------------------------</w:t>
      </w:r>
    </w:p>
    <w:p w:rsidR="00D325B1" w:rsidRPr="00AE1D26" w:rsidRDefault="00D325B1" w:rsidP="00D325B1">
      <w:pPr>
        <w:ind w:right="284" w:firstLine="708"/>
        <w:rPr>
          <w:rFonts w:ascii="Arial" w:hAnsi="Arial" w:cs="Arial"/>
        </w:rPr>
      </w:pPr>
      <w:r w:rsidRPr="00AE1D26">
        <w:rPr>
          <w:rFonts w:ascii="Arial" w:hAnsi="Arial" w:cs="Arial"/>
        </w:rPr>
        <w:t>B- Terrains de stage et formations en entreprise</w:t>
      </w:r>
      <w:r w:rsidRPr="00AE1D26">
        <w:rPr>
          <w:rFonts w:ascii="Arial" w:hAnsi="Arial" w:cs="Arial"/>
        </w:rPr>
        <w:tab/>
        <w:t>-------------------------------</w:t>
      </w:r>
    </w:p>
    <w:p w:rsidR="00D325B1" w:rsidRPr="00AE1D26" w:rsidRDefault="00D325B1" w:rsidP="00A054A0">
      <w:pPr>
        <w:pStyle w:val="Header"/>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C - Laboratoires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D325B1" w:rsidP="00A054A0">
      <w:pPr>
        <w:pStyle w:val="Header"/>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D - Projets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A054A0" w:rsidP="00A054A0">
      <w:pPr>
        <w:ind w:right="284" w:firstLine="708"/>
        <w:rPr>
          <w:rFonts w:ascii="Arial" w:hAnsi="Arial" w:cs="Arial"/>
        </w:rPr>
      </w:pPr>
      <w:r w:rsidRPr="00AE1D26">
        <w:rPr>
          <w:rFonts w:ascii="Arial" w:hAnsi="Arial" w:cs="Arial"/>
        </w:rPr>
        <w:t>E</w:t>
      </w:r>
      <w:r w:rsidR="00D325B1" w:rsidRPr="00AE1D26">
        <w:rPr>
          <w:rFonts w:ascii="Arial" w:hAnsi="Arial" w:cs="Arial"/>
        </w:rPr>
        <w:t xml:space="preserve"> - Espaces de travaux personnels et TIC</w:t>
      </w:r>
      <w:r w:rsidR="00D325B1"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000FAF">
      <w:pPr>
        <w:rPr>
          <w:rFonts w:ascii="Arial" w:hAnsi="Arial" w:cs="Arial"/>
        </w:rPr>
      </w:pPr>
      <w:r w:rsidRPr="00AE1D26">
        <w:rPr>
          <w:rFonts w:ascii="Arial" w:hAnsi="Arial" w:cs="Arial"/>
          <w:b/>
          <w:bCs/>
        </w:rPr>
        <w:t>II - Fiche d’organisation semestrielle des enseignement</w:t>
      </w:r>
      <w:r w:rsidRPr="00AE1D26">
        <w:rPr>
          <w:rFonts w:ascii="Arial" w:hAnsi="Arial" w:cs="Arial"/>
        </w:rPr>
        <w:t>---------------------------</w:t>
      </w:r>
    </w:p>
    <w:p w:rsidR="00000FAF" w:rsidRPr="00AE1D26" w:rsidRDefault="00000FAF" w:rsidP="00000FAF">
      <w:pPr>
        <w:rPr>
          <w:rFonts w:ascii="Arial" w:hAnsi="Arial" w:cs="Arial"/>
        </w:rPr>
      </w:pPr>
      <w:r w:rsidRPr="00AE1D26">
        <w:rPr>
          <w:rFonts w:ascii="Arial" w:hAnsi="Arial" w:cs="Arial"/>
        </w:rPr>
        <w:t>1- Semestre 1</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2- Semestre 2</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3- Semestre 3</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4- Semestre 4</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5- Récapitulatif global de la formation</w:t>
      </w:r>
      <w:r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A054A0">
      <w:pPr>
        <w:rPr>
          <w:rFonts w:ascii="Arial" w:hAnsi="Arial" w:cs="Arial"/>
        </w:rPr>
      </w:pPr>
      <w:r w:rsidRPr="00AE1D26">
        <w:rPr>
          <w:rFonts w:ascii="Arial" w:hAnsi="Arial" w:cs="Arial"/>
          <w:b/>
          <w:bCs/>
        </w:rPr>
        <w:t>I</w:t>
      </w:r>
      <w:r w:rsidR="00A054A0" w:rsidRPr="00AE1D26">
        <w:rPr>
          <w:rFonts w:ascii="Arial" w:hAnsi="Arial" w:cs="Arial"/>
          <w:b/>
          <w:bCs/>
        </w:rPr>
        <w:t>II</w:t>
      </w:r>
      <w:r w:rsidRPr="00AE1D26">
        <w:rPr>
          <w:rFonts w:ascii="Arial" w:hAnsi="Arial" w:cs="Arial"/>
          <w:b/>
          <w:bCs/>
        </w:rPr>
        <w:t xml:space="preserve"> - Programme détaillé par matière</w:t>
      </w:r>
      <w:r w:rsidRPr="00AE1D26">
        <w:rPr>
          <w:rFonts w:ascii="Arial" w:hAnsi="Arial" w:cs="Arial"/>
        </w:rPr>
        <w:tab/>
        <w:t>--------------------------------------------------------</w:t>
      </w:r>
    </w:p>
    <w:p w:rsidR="00000FAF" w:rsidRPr="00AE1D26" w:rsidRDefault="00000FAF" w:rsidP="00000FAF">
      <w:pPr>
        <w:rPr>
          <w:rFonts w:ascii="Arial" w:hAnsi="Arial" w:cs="Arial"/>
        </w:rPr>
      </w:pPr>
    </w:p>
    <w:p w:rsidR="00000FAF" w:rsidRPr="00AE1D26" w:rsidRDefault="00A054A0" w:rsidP="00A054A0">
      <w:pPr>
        <w:rPr>
          <w:rFonts w:ascii="Arial" w:hAnsi="Arial" w:cs="Arial"/>
        </w:rPr>
      </w:pPr>
      <w:r w:rsidRPr="00AE1D26">
        <w:rPr>
          <w:rFonts w:ascii="Arial" w:hAnsi="Arial" w:cs="Arial"/>
          <w:b/>
          <w:bCs/>
        </w:rPr>
        <w:t>I</w:t>
      </w:r>
      <w:r w:rsidR="00000FAF" w:rsidRPr="00AE1D26">
        <w:rPr>
          <w:rFonts w:ascii="Arial" w:hAnsi="Arial" w:cs="Arial"/>
          <w:b/>
          <w:bCs/>
        </w:rPr>
        <w:t>V – Accords / conventions</w:t>
      </w:r>
      <w:r w:rsidR="00000FAF" w:rsidRPr="00AE1D26">
        <w:rPr>
          <w:rFonts w:ascii="Arial" w:hAnsi="Arial" w:cs="Arial"/>
        </w:rPr>
        <w:tab/>
        <w:t>------------------------------------------------------------------</w:t>
      </w:r>
    </w:p>
    <w:p w:rsidR="00A3356A" w:rsidRPr="00AE1D26" w:rsidRDefault="00A3356A"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256C39" w:rsidRPr="00AE1D26" w:rsidRDefault="00FB60AB" w:rsidP="00367A7B">
      <w:pPr>
        <w:jc w:val="center"/>
        <w:rPr>
          <w:rFonts w:ascii="Arial" w:hAnsi="Arial" w:cs="Arial"/>
          <w:b/>
          <w:sz w:val="32"/>
          <w:szCs w:val="32"/>
        </w:rPr>
      </w:pPr>
      <w:r w:rsidRPr="00AE1D26">
        <w:rPr>
          <w:rFonts w:ascii="Arial" w:hAnsi="Arial" w:cs="Arial"/>
          <w:b/>
          <w:sz w:val="32"/>
          <w:szCs w:val="32"/>
        </w:rPr>
        <w:t xml:space="preserve">I – </w:t>
      </w:r>
      <w:r w:rsidR="00256C39" w:rsidRPr="00AE1D26">
        <w:rPr>
          <w:rFonts w:ascii="Arial" w:hAnsi="Arial" w:cs="Arial"/>
          <w:b/>
          <w:sz w:val="32"/>
          <w:szCs w:val="32"/>
        </w:rPr>
        <w:t>Fiche d’identité d</w:t>
      </w:r>
      <w:r w:rsidR="00367A7B" w:rsidRPr="00AE1D26">
        <w:rPr>
          <w:rFonts w:ascii="Arial" w:hAnsi="Arial" w:cs="Arial"/>
          <w:b/>
          <w:sz w:val="32"/>
          <w:szCs w:val="32"/>
        </w:rPr>
        <w:t>u Master</w:t>
      </w:r>
    </w:p>
    <w:p w:rsidR="006F28CF" w:rsidRPr="00AE1D26" w:rsidRDefault="00BB5A6A" w:rsidP="00BB5A6A">
      <w:pPr>
        <w:pStyle w:val="Title"/>
        <w:rPr>
          <w:rFonts w:ascii="Arial" w:hAnsi="Arial" w:cs="Arial"/>
          <w:color w:val="auto"/>
          <w:sz w:val="28"/>
          <w:szCs w:val="28"/>
        </w:rPr>
      </w:pPr>
      <w:r w:rsidRPr="00AE1D26">
        <w:rPr>
          <w:rFonts w:ascii="Arial" w:hAnsi="Arial" w:cs="Arial"/>
          <w:color w:val="auto"/>
          <w:sz w:val="28"/>
          <w:szCs w:val="28"/>
        </w:rPr>
        <w:t>(Tous les champs doivent être obligatoirement remplis)</w:t>
      </w: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54163A" w:rsidRPr="00AE1D26" w:rsidRDefault="0054163A" w:rsidP="00FB60AB">
      <w:pPr>
        <w:pStyle w:val="Header"/>
        <w:tabs>
          <w:tab w:val="clear" w:pos="4536"/>
          <w:tab w:val="clear" w:pos="9072"/>
        </w:tabs>
        <w:rPr>
          <w:rFonts w:ascii="Arial" w:hAnsi="Arial" w:cs="Arial"/>
          <w:b/>
          <w:sz w:val="32"/>
          <w:szCs w:val="32"/>
        </w:rPr>
      </w:pPr>
    </w:p>
    <w:p w:rsidR="00256C39" w:rsidRPr="00AE1D26" w:rsidRDefault="00EA58D6" w:rsidP="00FB60AB">
      <w:pPr>
        <w:pStyle w:val="Header"/>
        <w:tabs>
          <w:tab w:val="clear" w:pos="4536"/>
          <w:tab w:val="clear" w:pos="9072"/>
        </w:tabs>
        <w:rPr>
          <w:rFonts w:ascii="Arial" w:hAnsi="Arial" w:cs="Arial"/>
          <w:b/>
          <w:sz w:val="32"/>
          <w:szCs w:val="32"/>
        </w:rPr>
      </w:pPr>
      <w:r w:rsidRPr="00AE1D26">
        <w:rPr>
          <w:rFonts w:ascii="Arial" w:hAnsi="Arial" w:cs="Arial"/>
          <w:b/>
          <w:sz w:val="32"/>
          <w:szCs w:val="32"/>
        </w:rPr>
        <w:lastRenderedPageBreak/>
        <w:t>1</w:t>
      </w:r>
      <w:r w:rsidR="00256C39" w:rsidRPr="00AE1D26">
        <w:rPr>
          <w:rFonts w:ascii="Arial" w:hAnsi="Arial" w:cs="Arial"/>
          <w:b/>
          <w:sz w:val="32"/>
          <w:szCs w:val="32"/>
        </w:rPr>
        <w:t xml:space="preserve"> - Localisation de la formation :</w:t>
      </w:r>
    </w:p>
    <w:p w:rsidR="000A5FD5" w:rsidRPr="001B2CFA" w:rsidRDefault="000A5FD5" w:rsidP="000A5FD5">
      <w:pPr>
        <w:pStyle w:val="Header"/>
        <w:tabs>
          <w:tab w:val="clear" w:pos="4536"/>
          <w:tab w:val="clear" w:pos="9072"/>
        </w:tabs>
        <w:rPr>
          <w:rFonts w:ascii="Calibri" w:hAnsi="Calibri" w:cs="Calibri"/>
          <w:b/>
          <w:sz w:val="24"/>
          <w:szCs w:val="24"/>
          <w:rtl/>
        </w:rPr>
      </w:pPr>
      <w:r>
        <w:rPr>
          <w:rFonts w:ascii="Arial" w:hAnsi="Arial" w:cs="Arial"/>
          <w:b/>
          <w:sz w:val="24"/>
          <w:szCs w:val="24"/>
        </w:rPr>
        <w:tab/>
        <w:t xml:space="preserve">Faculté </w:t>
      </w:r>
      <w:r w:rsidR="00BD7A2A" w:rsidRPr="00AE1D26">
        <w:rPr>
          <w:rFonts w:ascii="Arial" w:hAnsi="Arial" w:cs="Arial"/>
          <w:b/>
          <w:sz w:val="24"/>
          <w:szCs w:val="24"/>
        </w:rPr>
        <w:t>:</w:t>
      </w:r>
      <w:r w:rsidR="00BD7A2A">
        <w:rPr>
          <w:rFonts w:ascii="Arial" w:hAnsi="Arial" w:cs="Arial" w:hint="cs"/>
          <w:b/>
          <w:sz w:val="24"/>
          <w:szCs w:val="24"/>
          <w:rtl/>
        </w:rPr>
        <w:t xml:space="preserve"> </w:t>
      </w:r>
      <w:r w:rsidR="00BD7A2A" w:rsidRPr="00BD7A2A">
        <w:rPr>
          <w:rFonts w:ascii="Arial" w:hAnsi="Arial" w:cs="Arial" w:hint="cs"/>
          <w:bCs/>
          <w:sz w:val="24"/>
          <w:szCs w:val="24"/>
        </w:rPr>
        <w:t>Sciences</w:t>
      </w:r>
      <w:r w:rsidRPr="00BD7A2A">
        <w:rPr>
          <w:rFonts w:ascii="Calibri" w:hAnsi="Calibri" w:cs="Calibri"/>
          <w:bCs/>
          <w:sz w:val="28"/>
        </w:rPr>
        <w:t xml:space="preserve"> e</w:t>
      </w:r>
      <w:r>
        <w:rPr>
          <w:rFonts w:ascii="Calibri" w:hAnsi="Calibri" w:cs="Calibri"/>
          <w:sz w:val="28"/>
        </w:rPr>
        <w:t>xactes et sciences de la nature et de la vie</w:t>
      </w:r>
    </w:p>
    <w:p w:rsidR="00256C39" w:rsidRPr="00AE1D26" w:rsidRDefault="00256C39" w:rsidP="00FB60AB">
      <w:pPr>
        <w:pStyle w:val="Header"/>
        <w:tabs>
          <w:tab w:val="clear" w:pos="4536"/>
          <w:tab w:val="clear" w:pos="9072"/>
        </w:tabs>
        <w:rPr>
          <w:rFonts w:ascii="Arial" w:hAnsi="Arial" w:cs="Arial"/>
          <w:b/>
          <w:sz w:val="24"/>
          <w:szCs w:val="24"/>
        </w:rPr>
      </w:pPr>
    </w:p>
    <w:p w:rsidR="00256C39" w:rsidRPr="00AE1D26" w:rsidRDefault="00256C39" w:rsidP="00FB60AB">
      <w:pPr>
        <w:pStyle w:val="Header"/>
        <w:tabs>
          <w:tab w:val="clear" w:pos="4536"/>
          <w:tab w:val="clear" w:pos="9072"/>
        </w:tabs>
        <w:rPr>
          <w:rFonts w:ascii="Arial" w:hAnsi="Arial" w:cs="Arial"/>
          <w:b/>
          <w:sz w:val="24"/>
          <w:szCs w:val="24"/>
        </w:rPr>
      </w:pPr>
      <w:r w:rsidRPr="00AE1D26">
        <w:rPr>
          <w:rFonts w:ascii="Arial" w:hAnsi="Arial" w:cs="Arial"/>
          <w:b/>
          <w:sz w:val="24"/>
          <w:szCs w:val="24"/>
        </w:rPr>
        <w:tab/>
        <w:t>Département :</w:t>
      </w:r>
      <w:r w:rsidR="000A5FD5">
        <w:rPr>
          <w:rFonts w:ascii="Arial" w:hAnsi="Arial" w:cs="Arial" w:hint="cs"/>
          <w:b/>
          <w:sz w:val="24"/>
          <w:szCs w:val="24"/>
          <w:rtl/>
        </w:rPr>
        <w:t xml:space="preserve"> </w:t>
      </w:r>
      <w:r w:rsidR="000A5FD5" w:rsidRPr="009A5166">
        <w:rPr>
          <w:rFonts w:ascii="Calibri" w:hAnsi="Calibri" w:cs="Calibri"/>
          <w:bCs/>
          <w:sz w:val="24"/>
          <w:szCs w:val="24"/>
        </w:rPr>
        <w:t>Sciences de la matière</w:t>
      </w:r>
    </w:p>
    <w:p w:rsidR="00256C39" w:rsidRPr="00AE1D26" w:rsidRDefault="00256C39" w:rsidP="0043700F">
      <w:pPr>
        <w:pStyle w:val="Header"/>
        <w:tabs>
          <w:tab w:val="clear" w:pos="4536"/>
          <w:tab w:val="clear" w:pos="9072"/>
        </w:tabs>
        <w:rPr>
          <w:rFonts w:ascii="Arial" w:hAnsi="Arial" w:cs="Arial"/>
          <w:b/>
          <w:sz w:val="24"/>
          <w:szCs w:val="24"/>
        </w:rPr>
      </w:pPr>
      <w:r w:rsidRPr="00AE1D26">
        <w:rPr>
          <w:rFonts w:ascii="Arial" w:hAnsi="Arial" w:cs="Arial"/>
          <w:b/>
          <w:sz w:val="24"/>
          <w:szCs w:val="24"/>
        </w:rPr>
        <w:tab/>
      </w:r>
    </w:p>
    <w:p w:rsidR="0043700F" w:rsidRPr="00AE1D26" w:rsidRDefault="0043700F" w:rsidP="00367A7B">
      <w:pPr>
        <w:pStyle w:val="FootnoteText"/>
        <w:tabs>
          <w:tab w:val="num" w:pos="360"/>
          <w:tab w:val="left" w:pos="2764"/>
          <w:tab w:val="left" w:pos="9993"/>
        </w:tabs>
        <w:spacing w:before="120" w:line="300" w:lineRule="exact"/>
        <w:ind w:left="360" w:hanging="360"/>
        <w:rPr>
          <w:rFonts w:ascii="Arial" w:hAnsi="Arial" w:cs="Arial"/>
          <w:b/>
          <w:sz w:val="32"/>
          <w:szCs w:val="32"/>
        </w:rPr>
      </w:pPr>
    </w:p>
    <w:p w:rsidR="008476C1" w:rsidRPr="00AE1D26" w:rsidRDefault="0043700F" w:rsidP="0043700F">
      <w:pPr>
        <w:pStyle w:val="FootnoteText"/>
        <w:tabs>
          <w:tab w:val="num" w:pos="360"/>
          <w:tab w:val="left" w:pos="2764"/>
          <w:tab w:val="left" w:pos="9993"/>
        </w:tabs>
        <w:spacing w:before="120" w:line="300" w:lineRule="exact"/>
        <w:ind w:left="360" w:hanging="360"/>
        <w:rPr>
          <w:rFonts w:ascii="Arial" w:hAnsi="Arial" w:cs="Arial"/>
          <w:b/>
          <w:sz w:val="32"/>
          <w:szCs w:val="32"/>
        </w:rPr>
      </w:pPr>
      <w:r w:rsidRPr="00AE1D26">
        <w:rPr>
          <w:rFonts w:ascii="Arial" w:hAnsi="Arial" w:cs="Arial"/>
          <w:b/>
          <w:sz w:val="32"/>
          <w:szCs w:val="32"/>
        </w:rPr>
        <w:t>2</w:t>
      </w:r>
      <w:r w:rsidR="00367A7B" w:rsidRPr="00AE1D26">
        <w:rPr>
          <w:rFonts w:ascii="Arial" w:hAnsi="Arial" w:cs="Arial"/>
          <w:b/>
          <w:sz w:val="32"/>
          <w:szCs w:val="32"/>
        </w:rPr>
        <w:t xml:space="preserve">- </w:t>
      </w:r>
      <w:r w:rsidR="008476C1" w:rsidRPr="00AE1D26">
        <w:rPr>
          <w:rFonts w:ascii="Arial" w:hAnsi="Arial" w:cs="Arial"/>
          <w:b/>
          <w:sz w:val="32"/>
          <w:szCs w:val="32"/>
        </w:rPr>
        <w:t xml:space="preserve">Partenaires </w:t>
      </w:r>
      <w:r w:rsidRPr="00AE1D26">
        <w:rPr>
          <w:rFonts w:ascii="Arial" w:hAnsi="Arial" w:cs="Arial"/>
          <w:b/>
          <w:sz w:val="32"/>
          <w:szCs w:val="32"/>
        </w:rPr>
        <w:t>de la formation</w:t>
      </w:r>
      <w:r w:rsidR="00367A7B" w:rsidRPr="00AE1D26">
        <w:rPr>
          <w:rFonts w:ascii="Arial" w:hAnsi="Arial" w:cs="Arial"/>
          <w:b/>
          <w:sz w:val="32"/>
          <w:szCs w:val="32"/>
        </w:rPr>
        <w:t xml:space="preserve"> *:</w:t>
      </w:r>
    </w:p>
    <w:p w:rsidR="00367A7B" w:rsidRPr="00AE1D26" w:rsidRDefault="00367A7B" w:rsidP="00352AE5">
      <w:pPr>
        <w:pStyle w:val="FootnoteText"/>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 xml:space="preserve">autres établissements </w:t>
      </w:r>
      <w:r w:rsidR="0043700F" w:rsidRPr="00AE1D26">
        <w:rPr>
          <w:rFonts w:ascii="Arial" w:hAnsi="Arial" w:cs="Arial"/>
          <w:bCs/>
          <w:sz w:val="24"/>
        </w:rPr>
        <w:t>universitaires</w:t>
      </w:r>
      <w:r w:rsidRPr="00AE1D26">
        <w:rPr>
          <w:rFonts w:ascii="Arial" w:hAnsi="Arial" w:cs="Arial"/>
          <w:bCs/>
          <w:sz w:val="24"/>
        </w:rPr>
        <w:t> :</w:t>
      </w:r>
      <w:r w:rsidR="00A27454" w:rsidRPr="00A27454">
        <w:rPr>
          <w:lang w:bidi="ar-DZ"/>
        </w:rPr>
        <w:t xml:space="preserve"> </w:t>
      </w:r>
    </w:p>
    <w:p w:rsidR="00367A7B" w:rsidRPr="00AE1D26" w:rsidRDefault="00367A7B" w:rsidP="00367A7B">
      <w:pPr>
        <w:pStyle w:val="FootnoteText"/>
        <w:tabs>
          <w:tab w:val="left" w:pos="540"/>
        </w:tabs>
        <w:spacing w:before="120" w:line="300" w:lineRule="exact"/>
        <w:rPr>
          <w:rFonts w:ascii="Arial" w:hAnsi="Arial" w:cs="Arial"/>
          <w:bCs/>
          <w:sz w:val="24"/>
        </w:rPr>
      </w:pPr>
    </w:p>
    <w:p w:rsidR="0043700F" w:rsidRPr="00AE1D26" w:rsidRDefault="0043700F" w:rsidP="00367A7B">
      <w:pPr>
        <w:pStyle w:val="FootnoteText"/>
        <w:tabs>
          <w:tab w:val="left" w:pos="540"/>
        </w:tabs>
        <w:spacing w:before="120" w:line="300" w:lineRule="exact"/>
        <w:rPr>
          <w:rFonts w:ascii="Arial" w:hAnsi="Arial" w:cs="Arial"/>
          <w:bCs/>
          <w:sz w:val="24"/>
        </w:rPr>
      </w:pPr>
    </w:p>
    <w:p w:rsidR="0043700F" w:rsidRPr="00AE1D26" w:rsidRDefault="0043700F" w:rsidP="00367A7B">
      <w:pPr>
        <w:pStyle w:val="FootnoteText"/>
        <w:tabs>
          <w:tab w:val="left" w:pos="540"/>
        </w:tabs>
        <w:spacing w:before="120" w:line="300" w:lineRule="exact"/>
        <w:rPr>
          <w:rFonts w:ascii="Arial" w:hAnsi="Arial" w:cs="Arial"/>
          <w:bCs/>
          <w:sz w:val="24"/>
        </w:rPr>
      </w:pPr>
    </w:p>
    <w:p w:rsidR="00367A7B" w:rsidRPr="00AE1D26" w:rsidRDefault="00367A7B" w:rsidP="00367A7B">
      <w:pPr>
        <w:pStyle w:val="FootnoteText"/>
        <w:tabs>
          <w:tab w:val="left" w:pos="540"/>
        </w:tabs>
        <w:spacing w:before="120" w:line="300" w:lineRule="exact"/>
        <w:rPr>
          <w:rFonts w:ascii="Arial" w:hAnsi="Arial" w:cs="Arial"/>
          <w:bCs/>
          <w:sz w:val="24"/>
        </w:rPr>
      </w:pPr>
    </w:p>
    <w:p w:rsidR="008476C1" w:rsidRPr="00AE1D26" w:rsidRDefault="00367A7B" w:rsidP="00367A7B">
      <w:pPr>
        <w:pStyle w:val="FootnoteText"/>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entreprises et autres partenaires socio économiques</w:t>
      </w:r>
      <w:r w:rsidRPr="00AE1D26">
        <w:rPr>
          <w:rFonts w:ascii="Arial" w:hAnsi="Arial" w:cs="Arial"/>
          <w:bCs/>
          <w:sz w:val="24"/>
        </w:rPr>
        <w:t> :</w:t>
      </w:r>
    </w:p>
    <w:p w:rsidR="00367A7B" w:rsidRPr="00AE1D26" w:rsidRDefault="00367A7B" w:rsidP="00367A7B">
      <w:pPr>
        <w:pStyle w:val="FootnoteText"/>
        <w:tabs>
          <w:tab w:val="left" w:pos="540"/>
        </w:tabs>
        <w:spacing w:before="120" w:line="300" w:lineRule="exact"/>
        <w:rPr>
          <w:rFonts w:ascii="Arial" w:hAnsi="Arial" w:cs="Arial"/>
          <w:bCs/>
          <w:sz w:val="24"/>
        </w:rPr>
      </w:pPr>
    </w:p>
    <w:p w:rsidR="00367A7B" w:rsidRPr="00AE1D26" w:rsidRDefault="00367A7B" w:rsidP="00367A7B">
      <w:pPr>
        <w:pStyle w:val="FootnoteText"/>
        <w:tabs>
          <w:tab w:val="left" w:pos="540"/>
        </w:tabs>
        <w:spacing w:before="120" w:line="300" w:lineRule="exact"/>
        <w:rPr>
          <w:rFonts w:ascii="Arial" w:hAnsi="Arial" w:cs="Arial"/>
          <w:bCs/>
          <w:sz w:val="24"/>
        </w:rPr>
      </w:pPr>
    </w:p>
    <w:p w:rsidR="00367A7B" w:rsidRPr="00AE1D26" w:rsidRDefault="00367A7B" w:rsidP="00367A7B">
      <w:pPr>
        <w:pStyle w:val="FootnoteText"/>
        <w:tabs>
          <w:tab w:val="left" w:pos="540"/>
        </w:tabs>
        <w:spacing w:before="120" w:line="300" w:lineRule="exact"/>
        <w:rPr>
          <w:rFonts w:ascii="Arial" w:hAnsi="Arial" w:cs="Arial"/>
          <w:bCs/>
          <w:sz w:val="24"/>
        </w:rPr>
      </w:pPr>
    </w:p>
    <w:p w:rsidR="0043700F" w:rsidRPr="00AE1D26" w:rsidRDefault="0043700F" w:rsidP="00367A7B">
      <w:pPr>
        <w:pStyle w:val="FootnoteText"/>
        <w:tabs>
          <w:tab w:val="left" w:pos="540"/>
        </w:tabs>
        <w:spacing w:before="120" w:line="300" w:lineRule="exact"/>
        <w:rPr>
          <w:rFonts w:ascii="Arial" w:hAnsi="Arial" w:cs="Arial"/>
          <w:bCs/>
          <w:sz w:val="24"/>
        </w:rPr>
      </w:pPr>
    </w:p>
    <w:p w:rsidR="0043700F" w:rsidRPr="00AE1D26" w:rsidRDefault="0043700F" w:rsidP="00367A7B">
      <w:pPr>
        <w:pStyle w:val="FootnoteText"/>
        <w:tabs>
          <w:tab w:val="left" w:pos="540"/>
        </w:tabs>
        <w:spacing w:before="120" w:line="300" w:lineRule="exact"/>
        <w:rPr>
          <w:rFonts w:ascii="Arial" w:hAnsi="Arial" w:cs="Arial"/>
          <w:bCs/>
          <w:sz w:val="24"/>
        </w:rPr>
      </w:pPr>
    </w:p>
    <w:p w:rsidR="008476C1" w:rsidRPr="00AE1D26" w:rsidRDefault="00367A7B" w:rsidP="00367A7B">
      <w:pPr>
        <w:pStyle w:val="FootnoteText"/>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Partenaires internationaux</w:t>
      </w:r>
      <w:r w:rsidRPr="00AE1D26">
        <w:rPr>
          <w:rFonts w:ascii="Arial" w:hAnsi="Arial" w:cs="Arial"/>
          <w:bCs/>
          <w:sz w:val="24"/>
        </w:rPr>
        <w:t> :</w:t>
      </w:r>
    </w:p>
    <w:p w:rsidR="00367A7B" w:rsidRPr="00AE1D26" w:rsidRDefault="00367A7B" w:rsidP="00367A7B">
      <w:pPr>
        <w:pStyle w:val="FootnoteText"/>
        <w:tabs>
          <w:tab w:val="left" w:pos="540"/>
        </w:tabs>
        <w:spacing w:before="120" w:line="300" w:lineRule="exact"/>
        <w:rPr>
          <w:rFonts w:ascii="Arial" w:hAnsi="Arial" w:cs="Arial"/>
          <w:bCs/>
          <w:sz w:val="24"/>
        </w:rPr>
      </w:pPr>
    </w:p>
    <w:p w:rsidR="00367A7B" w:rsidRPr="00AE1D26" w:rsidRDefault="00367A7B" w:rsidP="00367A7B">
      <w:pPr>
        <w:pStyle w:val="FootnoteText"/>
        <w:tabs>
          <w:tab w:val="left" w:pos="540"/>
        </w:tabs>
        <w:spacing w:before="120" w:line="300" w:lineRule="exact"/>
        <w:rPr>
          <w:rFonts w:ascii="Arial" w:hAnsi="Arial" w:cs="Arial"/>
          <w:bCs/>
          <w:sz w:val="24"/>
        </w:rPr>
      </w:pPr>
    </w:p>
    <w:p w:rsidR="00367A7B" w:rsidRPr="00AE1D26" w:rsidRDefault="00367A7B" w:rsidP="00367A7B">
      <w:pPr>
        <w:pStyle w:val="FootnoteText"/>
        <w:tabs>
          <w:tab w:val="left" w:pos="540"/>
        </w:tabs>
        <w:spacing w:before="120" w:line="300" w:lineRule="exact"/>
        <w:rPr>
          <w:rFonts w:ascii="Arial" w:hAnsi="Arial" w:cs="Arial"/>
          <w:bCs/>
          <w:sz w:val="24"/>
        </w:rPr>
      </w:pPr>
    </w:p>
    <w:p w:rsidR="008476C1" w:rsidRPr="00AE1D26" w:rsidRDefault="008476C1" w:rsidP="008476C1">
      <w:pPr>
        <w:pStyle w:val="FootnoteText"/>
        <w:tabs>
          <w:tab w:val="left" w:pos="2764"/>
          <w:tab w:val="left" w:pos="9993"/>
        </w:tabs>
        <w:ind w:left="70"/>
        <w:rPr>
          <w:rFonts w:ascii="Arial" w:hAnsi="Arial" w:cs="Arial"/>
          <w:sz w:val="24"/>
        </w:rPr>
      </w:pPr>
    </w:p>
    <w:p w:rsidR="008476C1" w:rsidRPr="00AE1D26" w:rsidRDefault="008476C1" w:rsidP="008476C1">
      <w:pPr>
        <w:pStyle w:val="FootnoteText"/>
        <w:tabs>
          <w:tab w:val="left" w:pos="2764"/>
          <w:tab w:val="left" w:pos="9993"/>
        </w:tabs>
        <w:ind w:left="70"/>
        <w:rPr>
          <w:rFonts w:ascii="Arial" w:hAnsi="Arial" w:cs="Arial"/>
          <w:sz w:val="24"/>
        </w:rPr>
      </w:pPr>
    </w:p>
    <w:p w:rsidR="008476C1" w:rsidRPr="00AE1D26" w:rsidRDefault="008476C1" w:rsidP="00FB60AB">
      <w:pPr>
        <w:pStyle w:val="Header"/>
        <w:tabs>
          <w:tab w:val="clear" w:pos="4536"/>
          <w:tab w:val="clear" w:pos="9072"/>
        </w:tabs>
        <w:rPr>
          <w:rFonts w:ascii="Arial" w:hAnsi="Arial" w:cs="Arial"/>
          <w:b/>
          <w:sz w:val="28"/>
          <w:szCs w:val="28"/>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
          <w:sz w:val="32"/>
          <w:szCs w:val="32"/>
        </w:rPr>
      </w:pPr>
    </w:p>
    <w:p w:rsidR="0043700F" w:rsidRPr="00AE1D26" w:rsidRDefault="0043700F" w:rsidP="00B80B84">
      <w:pPr>
        <w:pStyle w:val="Header"/>
        <w:tabs>
          <w:tab w:val="num" w:pos="360"/>
        </w:tabs>
        <w:rPr>
          <w:rFonts w:ascii="Arial" w:hAnsi="Arial" w:cs="Arial"/>
          <w:bCs/>
          <w:sz w:val="22"/>
          <w:szCs w:val="22"/>
        </w:rPr>
      </w:pPr>
      <w:r w:rsidRPr="00AE1D26">
        <w:rPr>
          <w:rFonts w:ascii="Arial" w:hAnsi="Arial" w:cs="Arial"/>
          <w:bCs/>
          <w:sz w:val="22"/>
          <w:szCs w:val="22"/>
        </w:rPr>
        <w:t>* = Présenter les conventions</w:t>
      </w:r>
      <w:r w:rsidR="00AF007C" w:rsidRPr="00AE1D26">
        <w:rPr>
          <w:rFonts w:ascii="Arial" w:hAnsi="Arial" w:cs="Arial"/>
          <w:bCs/>
          <w:sz w:val="22"/>
          <w:szCs w:val="22"/>
        </w:rPr>
        <w:t xml:space="preserve"> en annexe de la formation</w:t>
      </w:r>
    </w:p>
    <w:p w:rsidR="0043700F" w:rsidRPr="00AE1D26" w:rsidRDefault="0043700F" w:rsidP="00B80B84">
      <w:pPr>
        <w:pStyle w:val="Header"/>
        <w:tabs>
          <w:tab w:val="num" w:pos="360"/>
        </w:tabs>
        <w:rPr>
          <w:rFonts w:ascii="Arial" w:hAnsi="Arial" w:cs="Arial"/>
          <w:b/>
          <w:sz w:val="32"/>
          <w:szCs w:val="32"/>
        </w:rPr>
      </w:pPr>
    </w:p>
    <w:p w:rsidR="00B80B84" w:rsidRPr="00AE1D26" w:rsidRDefault="00771F8B" w:rsidP="00B80B84">
      <w:pPr>
        <w:pStyle w:val="Header"/>
        <w:tabs>
          <w:tab w:val="num" w:pos="360"/>
        </w:tabs>
        <w:rPr>
          <w:rFonts w:ascii="Arial" w:hAnsi="Arial" w:cs="Arial"/>
          <w:b/>
          <w:sz w:val="32"/>
          <w:szCs w:val="32"/>
        </w:rPr>
      </w:pPr>
      <w:r w:rsidRPr="00AE1D26">
        <w:rPr>
          <w:rFonts w:ascii="Arial" w:hAnsi="Arial" w:cs="Arial"/>
          <w:b/>
          <w:sz w:val="32"/>
          <w:szCs w:val="32"/>
        </w:rPr>
        <w:lastRenderedPageBreak/>
        <w:t>3</w:t>
      </w:r>
      <w:r w:rsidR="00B80B84" w:rsidRPr="00AE1D26">
        <w:rPr>
          <w:rFonts w:ascii="Arial" w:hAnsi="Arial" w:cs="Arial"/>
          <w:b/>
          <w:sz w:val="32"/>
          <w:szCs w:val="32"/>
        </w:rPr>
        <w:t xml:space="preserve"> – Contexte et objectifs de la formation </w:t>
      </w:r>
    </w:p>
    <w:p w:rsidR="00B80B84" w:rsidRPr="00AE1D26" w:rsidRDefault="00B80B84" w:rsidP="00B80B84">
      <w:pPr>
        <w:rPr>
          <w:rFonts w:ascii="Arial" w:hAnsi="Arial" w:cs="Arial"/>
        </w:rPr>
      </w:pPr>
    </w:p>
    <w:p w:rsidR="00414539" w:rsidRDefault="00567FA3" w:rsidP="00BB5A6A">
      <w:pPr>
        <w:ind w:left="357" w:right="284" w:hanging="357"/>
        <w:jc w:val="both"/>
        <w:rPr>
          <w:rFonts w:ascii="Arial" w:hAnsi="Arial" w:cs="Arial"/>
          <w:bCs/>
          <w:i/>
          <w:iCs/>
          <w:rtl/>
        </w:rPr>
      </w:pPr>
      <w:r w:rsidRPr="00AE1D26">
        <w:rPr>
          <w:rFonts w:ascii="Arial" w:hAnsi="Arial" w:cs="Arial"/>
          <w:b/>
          <w:sz w:val="28"/>
          <w:szCs w:val="28"/>
        </w:rPr>
        <w:t>A</w:t>
      </w:r>
      <w:r w:rsidR="00414539" w:rsidRPr="00AE1D26">
        <w:rPr>
          <w:rFonts w:ascii="Arial" w:hAnsi="Arial" w:cs="Arial"/>
          <w:b/>
          <w:sz w:val="28"/>
          <w:szCs w:val="28"/>
        </w:rPr>
        <w:t xml:space="preserve"> </w:t>
      </w:r>
      <w:r w:rsidR="002A10E1" w:rsidRPr="00AE1D26">
        <w:rPr>
          <w:rFonts w:ascii="Arial" w:hAnsi="Arial" w:cs="Arial"/>
          <w:b/>
          <w:sz w:val="28"/>
          <w:szCs w:val="28"/>
        </w:rPr>
        <w:t>–</w:t>
      </w:r>
      <w:r w:rsidR="00414539" w:rsidRPr="00AE1D26">
        <w:rPr>
          <w:rFonts w:ascii="Arial" w:hAnsi="Arial" w:cs="Arial"/>
          <w:b/>
          <w:sz w:val="28"/>
          <w:szCs w:val="28"/>
        </w:rPr>
        <w:t xml:space="preserve"> </w:t>
      </w:r>
      <w:r w:rsidR="002A10E1" w:rsidRPr="00AE1D26">
        <w:rPr>
          <w:rFonts w:ascii="Arial" w:hAnsi="Arial" w:cs="Arial"/>
          <w:b/>
          <w:sz w:val="28"/>
          <w:szCs w:val="28"/>
        </w:rPr>
        <w:t xml:space="preserve">Conditions d’accès </w:t>
      </w:r>
      <w:r w:rsidR="002A10E1" w:rsidRPr="00AE1D26">
        <w:rPr>
          <w:rFonts w:ascii="Arial" w:hAnsi="Arial" w:cs="Arial"/>
          <w:bCs/>
          <w:i/>
          <w:iCs/>
        </w:rPr>
        <w:t xml:space="preserve">(indiquer les </w:t>
      </w:r>
      <w:r w:rsidRPr="00AE1D26">
        <w:rPr>
          <w:rFonts w:ascii="Arial" w:hAnsi="Arial" w:cs="Arial"/>
          <w:bCs/>
          <w:i/>
          <w:iCs/>
        </w:rPr>
        <w:t>spécialités</w:t>
      </w:r>
      <w:r w:rsidR="002A10E1" w:rsidRPr="00AE1D26">
        <w:rPr>
          <w:rFonts w:ascii="Arial" w:hAnsi="Arial" w:cs="Arial"/>
          <w:bCs/>
          <w:i/>
          <w:iCs/>
        </w:rPr>
        <w:t xml:space="preserve"> de licence qui peuvent donner accès </w:t>
      </w:r>
      <w:r w:rsidRPr="00AE1D26">
        <w:rPr>
          <w:rFonts w:ascii="Arial" w:hAnsi="Arial" w:cs="Arial"/>
          <w:bCs/>
          <w:i/>
          <w:iCs/>
        </w:rPr>
        <w:t>au</w:t>
      </w:r>
      <w:r w:rsidR="002A10E1" w:rsidRPr="00AE1D26">
        <w:rPr>
          <w:rFonts w:ascii="Arial" w:hAnsi="Arial" w:cs="Arial"/>
          <w:bCs/>
          <w:i/>
          <w:iCs/>
        </w:rPr>
        <w:t xml:space="preserve"> Master</w:t>
      </w:r>
      <w:r w:rsidR="00BB5A6A" w:rsidRPr="00AE1D26">
        <w:rPr>
          <w:rFonts w:ascii="Arial" w:hAnsi="Arial" w:cs="Arial"/>
          <w:bCs/>
          <w:i/>
          <w:iCs/>
        </w:rPr>
        <w:t>)</w:t>
      </w:r>
    </w:p>
    <w:p w:rsidR="00414539" w:rsidRPr="00AE1D26" w:rsidRDefault="00414539" w:rsidP="002C3768">
      <w:pPr>
        <w:jc w:val="both"/>
        <w:rPr>
          <w:rFonts w:ascii="Arial" w:hAnsi="Arial" w:cs="Arial"/>
          <w:b/>
          <w:sz w:val="28"/>
          <w:szCs w:val="28"/>
        </w:rPr>
      </w:pPr>
    </w:p>
    <w:p w:rsidR="00352AE5" w:rsidRDefault="00B1166B" w:rsidP="002C3768">
      <w:pPr>
        <w:jc w:val="both"/>
      </w:pPr>
      <w:r>
        <w:t xml:space="preserve">Les parcours types qui peuvent donner accès à la formation </w:t>
      </w:r>
      <w:r w:rsidR="00FF4EB6">
        <w:t xml:space="preserve"> </w:t>
      </w:r>
      <w:r>
        <w:t xml:space="preserve">Master </w:t>
      </w:r>
      <w:r w:rsidR="00FF4EB6">
        <w:t xml:space="preserve"> </w:t>
      </w:r>
      <w:r>
        <w:t>proposée sont:</w:t>
      </w:r>
    </w:p>
    <w:p w:rsidR="00927422" w:rsidRDefault="00927422" w:rsidP="002C3768">
      <w:pPr>
        <w:jc w:val="both"/>
      </w:pPr>
    </w:p>
    <w:p w:rsidR="00414539" w:rsidRPr="002C6FDA" w:rsidRDefault="00927422" w:rsidP="002C3768">
      <w:pPr>
        <w:jc w:val="both"/>
      </w:pPr>
      <w:r>
        <w:t>L</w:t>
      </w:r>
      <w:r w:rsidR="002C6FDA" w:rsidRPr="002C6FDA">
        <w:t>icence chimie analytique</w:t>
      </w: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B80B84" w:rsidRPr="00AE1D26" w:rsidRDefault="00567FA3" w:rsidP="00FF4EB6">
      <w:pPr>
        <w:jc w:val="both"/>
        <w:rPr>
          <w:rFonts w:ascii="Arial" w:hAnsi="Arial" w:cs="Arial"/>
          <w:bCs/>
          <w:i/>
          <w:iCs/>
        </w:rPr>
      </w:pPr>
      <w:r w:rsidRPr="00AE1D26">
        <w:rPr>
          <w:rFonts w:ascii="Arial" w:hAnsi="Arial" w:cs="Arial"/>
          <w:b/>
          <w:sz w:val="28"/>
          <w:szCs w:val="28"/>
        </w:rPr>
        <w:t>B</w:t>
      </w:r>
      <w:r w:rsidR="00B80B84" w:rsidRPr="00AE1D26">
        <w:rPr>
          <w:rFonts w:ascii="Arial" w:hAnsi="Arial" w:cs="Arial"/>
          <w:b/>
          <w:sz w:val="28"/>
          <w:szCs w:val="28"/>
        </w:rPr>
        <w:t xml:space="preserve"> - Objectifs de la formation</w:t>
      </w:r>
      <w:r w:rsidR="00B80B84" w:rsidRPr="00AE1D26">
        <w:rPr>
          <w:rFonts w:ascii="Arial" w:hAnsi="Arial" w:cs="Arial"/>
          <w:b/>
        </w:rPr>
        <w:t xml:space="preserve"> </w:t>
      </w:r>
    </w:p>
    <w:p w:rsidR="00B80B84" w:rsidRPr="00AE1D26" w:rsidRDefault="00B80B84" w:rsidP="00B80B84">
      <w:pPr>
        <w:rPr>
          <w:rFonts w:ascii="Arial" w:hAnsi="Arial" w:cs="Arial"/>
          <w:bCs/>
          <w:i/>
          <w:iCs/>
        </w:rPr>
      </w:pPr>
    </w:p>
    <w:p w:rsidR="002C6FDA" w:rsidRDefault="002C6FDA" w:rsidP="00B1166B">
      <w:pPr>
        <w:jc w:val="both"/>
      </w:pPr>
      <w:r w:rsidRPr="0052523E">
        <w:t>Cette formation</w:t>
      </w:r>
      <w:r>
        <w:t xml:space="preserve"> permet l'obtention du master des </w:t>
      </w:r>
      <w:r w:rsidR="00B1166B">
        <w:t>s</w:t>
      </w:r>
      <w:r>
        <w:t>ciences de la matière avec une spécialisation à finalité recherche.</w:t>
      </w:r>
      <w:r w:rsidRPr="0052523E">
        <w:t xml:space="preserve"> </w:t>
      </w:r>
      <w:r>
        <w:t>Elle offre</w:t>
      </w:r>
      <w:r w:rsidRPr="0052523E">
        <w:t xml:space="preserve"> </w:t>
      </w:r>
      <w:r>
        <w:t xml:space="preserve">par la suite </w:t>
      </w:r>
      <w:r w:rsidRPr="0052523E">
        <w:t xml:space="preserve">aux étudiants </w:t>
      </w:r>
      <w:r>
        <w:t xml:space="preserve">la possibilité </w:t>
      </w:r>
      <w:r w:rsidRPr="0052523E">
        <w:t>de poursuivre leurs études pour obtenir le diplôme de doctorat.</w:t>
      </w:r>
    </w:p>
    <w:p w:rsidR="00B1166B" w:rsidRPr="0052523E" w:rsidRDefault="00352AE5" w:rsidP="00352AE5">
      <w:pPr>
        <w:jc w:val="both"/>
      </w:pPr>
      <w:r>
        <w:t xml:space="preserve">Cette formation permet aux </w:t>
      </w:r>
      <w:r w:rsidR="00B1166B">
        <w:t>étudiants à s'intégrer aisément dans des laboratoires de recherche analytique, publics ou privés mais aussi, en raison de connaissances complémentaires de haut niveau acquises dans des domaines d'application spécifiques : chimie, pharmacie, biologie et les sciences biomédicales et dans des équipes de recherche.</w:t>
      </w: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Default="00B80B84" w:rsidP="00B80B84">
      <w:pPr>
        <w:rPr>
          <w:rFonts w:ascii="Arial" w:hAnsi="Arial" w:cs="Arial"/>
        </w:rPr>
      </w:pPr>
    </w:p>
    <w:p w:rsidR="00927422" w:rsidRPr="00AE1D26" w:rsidRDefault="00927422"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B5A6A" w:rsidP="00BB5A6A">
      <w:pPr>
        <w:jc w:val="both"/>
        <w:rPr>
          <w:rFonts w:ascii="Arial" w:hAnsi="Arial" w:cs="Arial"/>
          <w:bCs/>
          <w:i/>
          <w:iCs/>
        </w:rPr>
      </w:pPr>
      <w:r w:rsidRPr="00AE1D26">
        <w:rPr>
          <w:rFonts w:ascii="Arial" w:hAnsi="Arial" w:cs="Arial"/>
          <w:b/>
          <w:sz w:val="28"/>
          <w:szCs w:val="28"/>
        </w:rPr>
        <w:lastRenderedPageBreak/>
        <w:t>C</w:t>
      </w:r>
      <w:r w:rsidR="00B80B84" w:rsidRPr="00AE1D26">
        <w:rPr>
          <w:rFonts w:ascii="Arial" w:hAnsi="Arial" w:cs="Arial"/>
          <w:b/>
          <w:sz w:val="28"/>
          <w:szCs w:val="28"/>
        </w:rPr>
        <w:t xml:space="preserve"> – </w:t>
      </w:r>
      <w:r w:rsidR="0066535A" w:rsidRPr="00AE1D26">
        <w:rPr>
          <w:rFonts w:ascii="Arial" w:hAnsi="Arial" w:cs="Arial"/>
          <w:b/>
          <w:sz w:val="28"/>
          <w:szCs w:val="28"/>
        </w:rPr>
        <w:t xml:space="preserve">Profils et compétences </w:t>
      </w:r>
      <w:r w:rsidR="00415849" w:rsidRPr="00AE1D26">
        <w:rPr>
          <w:rFonts w:ascii="Arial" w:hAnsi="Arial" w:cs="Arial"/>
          <w:b/>
          <w:sz w:val="28"/>
          <w:szCs w:val="28"/>
        </w:rPr>
        <w:t>métiers visé</w:t>
      </w:r>
      <w:r w:rsidR="0066535A" w:rsidRPr="00AE1D26">
        <w:rPr>
          <w:rFonts w:ascii="Arial" w:hAnsi="Arial" w:cs="Arial"/>
          <w:b/>
          <w:sz w:val="28"/>
          <w:szCs w:val="28"/>
        </w:rPr>
        <w:t>s</w:t>
      </w:r>
      <w:r w:rsidR="00B80B84" w:rsidRPr="00AE1D26">
        <w:rPr>
          <w:rFonts w:ascii="Arial" w:hAnsi="Arial" w:cs="Arial"/>
          <w:b/>
        </w:rPr>
        <w:t xml:space="preserve"> </w:t>
      </w:r>
      <w:r w:rsidR="00B80B84" w:rsidRPr="00AE1D26">
        <w:rPr>
          <w:rFonts w:ascii="Arial" w:hAnsi="Arial" w:cs="Arial"/>
          <w:bCs/>
          <w:i/>
          <w:iCs/>
        </w:rPr>
        <w:t>(</w:t>
      </w:r>
      <w:r w:rsidR="00415849" w:rsidRPr="00AE1D26">
        <w:rPr>
          <w:rFonts w:ascii="Arial" w:hAnsi="Arial" w:cs="Arial"/>
          <w:bCs/>
          <w:i/>
          <w:iCs/>
        </w:rPr>
        <w:t xml:space="preserve">en matière d’insertion professionnelle - </w:t>
      </w:r>
      <w:r w:rsidR="00B80B84" w:rsidRPr="00AE1D26">
        <w:rPr>
          <w:rFonts w:ascii="Arial" w:hAnsi="Arial" w:cs="Arial"/>
          <w:bCs/>
          <w:i/>
          <w:iCs/>
        </w:rPr>
        <w:t>maximum 20 lignes) :</w:t>
      </w:r>
    </w:p>
    <w:p w:rsidR="00B80B84" w:rsidRPr="00AE1D26" w:rsidRDefault="00B80B84" w:rsidP="00B80B84">
      <w:pPr>
        <w:jc w:val="both"/>
        <w:rPr>
          <w:rFonts w:ascii="Arial" w:hAnsi="Arial" w:cs="Arial"/>
          <w:bCs/>
          <w:i/>
          <w:iCs/>
        </w:rPr>
      </w:pPr>
    </w:p>
    <w:p w:rsidR="00B80B84" w:rsidRDefault="00B1166B" w:rsidP="002811AA">
      <w:r>
        <w:t xml:space="preserve">Le Master de chimie </w:t>
      </w:r>
      <w:r w:rsidR="002811AA">
        <w:t xml:space="preserve">des matériaux </w:t>
      </w:r>
      <w:r>
        <w:t xml:space="preserve">de notre </w:t>
      </w:r>
      <w:r w:rsidR="00352AE5">
        <w:t>u</w:t>
      </w:r>
      <w:r>
        <w:t xml:space="preserve">niversité a pour but de donner aux étudiants ayant une licence de chimie une formation solide, </w:t>
      </w:r>
      <w:r w:rsidR="002811AA">
        <w:t>adaptée et actualisée en chimi</w:t>
      </w:r>
      <w:r w:rsidR="00352AE5">
        <w:t>e</w:t>
      </w:r>
      <w:r w:rsidR="002811AA">
        <w:t xml:space="preserve"> des matériaux</w:t>
      </w:r>
      <w:r>
        <w:t xml:space="preserve">. </w:t>
      </w:r>
    </w:p>
    <w:p w:rsidR="00B1166B" w:rsidRPr="00AE1D26" w:rsidRDefault="00B1166B"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B80B84" w:rsidRPr="00AE1D26" w:rsidRDefault="00B80B84" w:rsidP="00B80B84">
      <w:pPr>
        <w:rPr>
          <w:rFonts w:ascii="Arial" w:hAnsi="Arial" w:cs="Arial"/>
        </w:rPr>
      </w:pPr>
    </w:p>
    <w:p w:rsidR="0066535A" w:rsidRPr="00AE1D26" w:rsidRDefault="0066535A" w:rsidP="00B80B84">
      <w:pPr>
        <w:rPr>
          <w:rFonts w:ascii="Arial" w:hAnsi="Arial" w:cs="Arial"/>
        </w:rPr>
      </w:pPr>
    </w:p>
    <w:p w:rsidR="0066535A" w:rsidRPr="00AE1D26" w:rsidRDefault="00BB5A6A" w:rsidP="00BB5A6A">
      <w:pPr>
        <w:jc w:val="both"/>
        <w:rPr>
          <w:rFonts w:ascii="Arial" w:hAnsi="Arial" w:cs="Arial"/>
          <w:b/>
          <w:sz w:val="28"/>
          <w:szCs w:val="28"/>
        </w:rPr>
      </w:pPr>
      <w:r w:rsidRPr="00AE1D26">
        <w:rPr>
          <w:rFonts w:ascii="Arial" w:hAnsi="Arial" w:cs="Arial"/>
          <w:b/>
          <w:sz w:val="28"/>
          <w:szCs w:val="28"/>
        </w:rPr>
        <w:t>D</w:t>
      </w:r>
      <w:r w:rsidR="0066535A" w:rsidRPr="00AE1D26">
        <w:rPr>
          <w:rFonts w:ascii="Arial" w:hAnsi="Arial" w:cs="Arial"/>
          <w:b/>
          <w:sz w:val="28"/>
          <w:szCs w:val="28"/>
        </w:rPr>
        <w:t xml:space="preserve">- </w:t>
      </w:r>
      <w:r w:rsidR="0067499C" w:rsidRPr="00AE1D26">
        <w:rPr>
          <w:rFonts w:ascii="Arial" w:hAnsi="Arial" w:cs="Arial"/>
          <w:b/>
          <w:sz w:val="28"/>
          <w:szCs w:val="28"/>
        </w:rPr>
        <w:t>Potentialités</w:t>
      </w:r>
      <w:r w:rsidR="0066535A" w:rsidRPr="00AE1D26">
        <w:rPr>
          <w:rFonts w:ascii="Arial" w:hAnsi="Arial" w:cs="Arial"/>
          <w:b/>
          <w:sz w:val="28"/>
          <w:szCs w:val="28"/>
        </w:rPr>
        <w:t xml:space="preserve"> régional</w:t>
      </w:r>
      <w:r w:rsidR="0067499C" w:rsidRPr="00AE1D26">
        <w:rPr>
          <w:rFonts w:ascii="Arial" w:hAnsi="Arial" w:cs="Arial"/>
          <w:b/>
          <w:sz w:val="28"/>
          <w:szCs w:val="28"/>
        </w:rPr>
        <w:t>es</w:t>
      </w:r>
      <w:r w:rsidR="0066535A" w:rsidRPr="00AE1D26">
        <w:rPr>
          <w:rFonts w:ascii="Arial" w:hAnsi="Arial" w:cs="Arial"/>
          <w:b/>
          <w:sz w:val="28"/>
          <w:szCs w:val="28"/>
        </w:rPr>
        <w:t xml:space="preserve"> et national</w:t>
      </w:r>
      <w:r w:rsidR="0067499C" w:rsidRPr="00AE1D26">
        <w:rPr>
          <w:rFonts w:ascii="Arial" w:hAnsi="Arial" w:cs="Arial"/>
          <w:b/>
          <w:sz w:val="28"/>
          <w:szCs w:val="28"/>
        </w:rPr>
        <w:t>es</w:t>
      </w:r>
      <w:r w:rsidR="0066535A" w:rsidRPr="00AE1D26">
        <w:rPr>
          <w:rFonts w:ascii="Arial" w:hAnsi="Arial" w:cs="Arial"/>
          <w:b/>
          <w:sz w:val="28"/>
          <w:szCs w:val="28"/>
        </w:rPr>
        <w:t xml:space="preserve"> d’employabilité</w:t>
      </w:r>
      <w:r w:rsidR="00AF007C" w:rsidRPr="00AE1D26">
        <w:rPr>
          <w:rFonts w:ascii="Arial" w:hAnsi="Arial" w:cs="Arial"/>
          <w:b/>
          <w:sz w:val="28"/>
          <w:szCs w:val="28"/>
        </w:rPr>
        <w:t xml:space="preserve"> des diplômés</w:t>
      </w:r>
    </w:p>
    <w:p w:rsidR="0066535A" w:rsidRPr="00AE1D26" w:rsidRDefault="0066535A" w:rsidP="0066535A">
      <w:pPr>
        <w:jc w:val="both"/>
        <w:rPr>
          <w:rFonts w:ascii="Arial" w:hAnsi="Arial" w:cs="Arial"/>
          <w:b/>
          <w:sz w:val="28"/>
          <w:szCs w:val="28"/>
        </w:rPr>
      </w:pPr>
    </w:p>
    <w:p w:rsidR="0066535A" w:rsidRPr="00AE1D26" w:rsidRDefault="0066535A" w:rsidP="0066535A">
      <w:pPr>
        <w:jc w:val="both"/>
        <w:rPr>
          <w:rFonts w:ascii="Arial" w:hAnsi="Arial" w:cs="Arial"/>
          <w:b/>
          <w:sz w:val="28"/>
          <w:szCs w:val="28"/>
        </w:rPr>
      </w:pPr>
    </w:p>
    <w:p w:rsidR="0066535A" w:rsidRDefault="00B1166B" w:rsidP="0066535A">
      <w:pPr>
        <w:jc w:val="both"/>
      </w:pPr>
      <w:r>
        <w:t>La formation a un caractère académique et doit se poursuivre par une formation doctorante. La pluridisciplinarité de la formation ouvre un vaste secteur qui rassemble toutes les disciplines.</w:t>
      </w:r>
    </w:p>
    <w:p w:rsidR="00352AE5" w:rsidRDefault="00B1166B" w:rsidP="00352AE5">
      <w:pPr>
        <w:jc w:val="both"/>
      </w:pPr>
      <w:r>
        <w:t xml:space="preserve">Les retombées actuels et futurs visés ; Les débouchés principaux de ce Master sont dans l’industrie chimique (Chimie industrielle, pharmacie, parfumerie, agro-alimentaire, les matériaux et les laboratoires d’analyse …) ou dans le secteur public (Centre de Recherche, Laboratoire de Recherche, Enseignement Supérieur, …). </w:t>
      </w:r>
    </w:p>
    <w:p w:rsidR="00B1166B" w:rsidRDefault="00B1166B" w:rsidP="00352AE5">
      <w:pPr>
        <w:jc w:val="both"/>
      </w:pPr>
      <w:r>
        <w:t xml:space="preserve"> </w:t>
      </w:r>
    </w:p>
    <w:p w:rsidR="0066535A" w:rsidRPr="00AE1D26" w:rsidRDefault="0066535A" w:rsidP="00B80B84">
      <w:pPr>
        <w:rPr>
          <w:rFonts w:ascii="Arial" w:hAnsi="Arial" w:cs="Arial"/>
        </w:rPr>
      </w:pPr>
    </w:p>
    <w:p w:rsidR="00B80B84" w:rsidRPr="00AE1D26" w:rsidRDefault="00B80B84" w:rsidP="00B80B84">
      <w:pPr>
        <w:rPr>
          <w:rFonts w:ascii="Arial" w:hAnsi="Arial" w:cs="Arial"/>
        </w:rPr>
      </w:pPr>
    </w:p>
    <w:p w:rsidR="00B80B84" w:rsidRPr="00AE1D26" w:rsidRDefault="00BB5A6A" w:rsidP="00B80B84">
      <w:pPr>
        <w:jc w:val="both"/>
        <w:rPr>
          <w:rFonts w:ascii="Arial" w:hAnsi="Arial" w:cs="Arial"/>
          <w:bCs/>
          <w:i/>
          <w:iCs/>
          <w:sz w:val="28"/>
          <w:szCs w:val="28"/>
        </w:rPr>
      </w:pPr>
      <w:r w:rsidRPr="00AE1D26">
        <w:rPr>
          <w:rFonts w:ascii="Arial" w:hAnsi="Arial" w:cs="Arial"/>
          <w:b/>
          <w:sz w:val="28"/>
          <w:szCs w:val="28"/>
        </w:rPr>
        <w:t>E</w:t>
      </w:r>
      <w:r w:rsidR="00415849" w:rsidRPr="00AE1D26">
        <w:rPr>
          <w:rFonts w:ascii="Arial" w:hAnsi="Arial" w:cs="Arial"/>
          <w:b/>
          <w:sz w:val="28"/>
          <w:szCs w:val="28"/>
        </w:rPr>
        <w:t xml:space="preserve"> – Passerelles vers d’</w:t>
      </w:r>
      <w:r w:rsidR="00B80B84" w:rsidRPr="00AE1D26">
        <w:rPr>
          <w:rFonts w:ascii="Arial" w:hAnsi="Arial" w:cs="Arial"/>
          <w:b/>
          <w:sz w:val="28"/>
          <w:szCs w:val="28"/>
        </w:rPr>
        <w:t>autres spécialités</w:t>
      </w: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2A10E1" w:rsidRPr="00352AE5" w:rsidRDefault="00BD7A2A" w:rsidP="00352AE5">
      <w:pPr>
        <w:rPr>
          <w:rFonts w:ascii="Arial" w:hAnsi="Arial" w:cs="Arial"/>
        </w:rPr>
      </w:pPr>
      <w:r w:rsidRPr="00352AE5">
        <w:rPr>
          <w:rFonts w:asciiTheme="majorBidi" w:hAnsiTheme="majorBidi" w:cstheme="majorBidi"/>
        </w:rPr>
        <w:t xml:space="preserve">Les passerelles vers tous les parcours des Sciences de la Matière en relation avec la </w:t>
      </w:r>
      <w:r w:rsidR="002811AA">
        <w:rPr>
          <w:rFonts w:asciiTheme="majorBidi" w:hAnsiTheme="majorBidi" w:cstheme="majorBidi"/>
          <w:lang w:eastAsia="fr-FR"/>
        </w:rPr>
        <w:t>chimie de matériaux</w:t>
      </w:r>
      <w:r w:rsidR="00352AE5">
        <w:rPr>
          <w:rFonts w:asciiTheme="majorBidi" w:hAnsiTheme="majorBidi" w:cstheme="majorBidi"/>
          <w:lang w:eastAsia="fr-FR"/>
        </w:rPr>
        <w:t>.</w:t>
      </w: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B5A6A" w:rsidP="00BB5A6A">
      <w:pPr>
        <w:pStyle w:val="Header"/>
        <w:tabs>
          <w:tab w:val="clear" w:pos="4536"/>
          <w:tab w:val="clear" w:pos="9072"/>
        </w:tabs>
        <w:rPr>
          <w:rFonts w:ascii="Arial" w:hAnsi="Arial" w:cs="Arial"/>
          <w:b/>
          <w:sz w:val="28"/>
          <w:szCs w:val="28"/>
        </w:rPr>
      </w:pPr>
      <w:r w:rsidRPr="00AE1D26">
        <w:rPr>
          <w:rFonts w:ascii="Arial" w:hAnsi="Arial" w:cs="Arial"/>
          <w:b/>
          <w:sz w:val="28"/>
          <w:szCs w:val="28"/>
        </w:rPr>
        <w:lastRenderedPageBreak/>
        <w:t>F</w:t>
      </w:r>
      <w:r w:rsidR="0066535A" w:rsidRPr="00AE1D26">
        <w:rPr>
          <w:rFonts w:ascii="Arial" w:hAnsi="Arial" w:cs="Arial"/>
          <w:b/>
          <w:sz w:val="28"/>
          <w:szCs w:val="28"/>
        </w:rPr>
        <w:t xml:space="preserve"> – Indicateurs de suivi </w:t>
      </w:r>
      <w:r w:rsidRPr="00AE1D26">
        <w:rPr>
          <w:rFonts w:ascii="Arial" w:hAnsi="Arial" w:cs="Arial"/>
          <w:b/>
          <w:sz w:val="28"/>
          <w:szCs w:val="28"/>
        </w:rPr>
        <w:t>de la formation </w:t>
      </w:r>
    </w:p>
    <w:p w:rsidR="00B80B84" w:rsidRPr="00AE1D26" w:rsidRDefault="00B80B84" w:rsidP="00FB60AB">
      <w:pPr>
        <w:pStyle w:val="Header"/>
        <w:tabs>
          <w:tab w:val="clear" w:pos="4536"/>
          <w:tab w:val="clear" w:pos="9072"/>
        </w:tabs>
        <w:rPr>
          <w:rFonts w:ascii="Arial" w:hAnsi="Arial" w:cs="Arial"/>
          <w:b/>
          <w:sz w:val="28"/>
          <w:szCs w:val="28"/>
        </w:rPr>
      </w:pPr>
    </w:p>
    <w:p w:rsidR="00352AE5" w:rsidRDefault="00352AE5" w:rsidP="00FB60AB">
      <w:pPr>
        <w:pStyle w:val="Header"/>
        <w:tabs>
          <w:tab w:val="clear" w:pos="4536"/>
          <w:tab w:val="clear" w:pos="9072"/>
        </w:tabs>
        <w:rPr>
          <w:sz w:val="24"/>
          <w:szCs w:val="24"/>
        </w:rPr>
      </w:pPr>
    </w:p>
    <w:p w:rsidR="00352AE5" w:rsidRDefault="00352AE5" w:rsidP="00352AE5">
      <w:pPr>
        <w:autoSpaceDE w:val="0"/>
        <w:autoSpaceDN w:val="0"/>
        <w:adjustRightInd w:val="0"/>
        <w:jc w:val="both"/>
        <w:rPr>
          <w:rFonts w:asciiTheme="majorBidi" w:hAnsiTheme="majorBidi" w:cstheme="majorBidi"/>
          <w:lang w:eastAsia="fr-FR"/>
        </w:rPr>
      </w:pPr>
      <w:r w:rsidRPr="00352AE5">
        <w:rPr>
          <w:rFonts w:asciiTheme="majorBidi" w:hAnsiTheme="majorBidi" w:cstheme="majorBidi"/>
          <w:lang w:eastAsia="fr-FR"/>
        </w:rPr>
        <w:t>Durant les semestres 1 et 2 du M1 et le semestre 1 du M2, l’évaluation des étudiants se fera en continu à traver</w:t>
      </w:r>
      <w:r w:rsidR="00132457">
        <w:rPr>
          <w:rFonts w:asciiTheme="majorBidi" w:hAnsiTheme="majorBidi" w:cstheme="majorBidi"/>
          <w:lang w:eastAsia="fr-FR"/>
        </w:rPr>
        <w:t xml:space="preserve">s le travail personnel, devoirs, exposés </w:t>
      </w:r>
      <w:r w:rsidRPr="00352AE5">
        <w:rPr>
          <w:rFonts w:asciiTheme="majorBidi" w:hAnsiTheme="majorBidi" w:cstheme="majorBidi"/>
          <w:lang w:eastAsia="fr-FR"/>
        </w:rPr>
        <w:t>pour les unités fondamentales, ainsi que semestre 2 du M2 sera évalué sur la base d’un mémoire qui sera présenté en fin de semestre devant un jury.</w:t>
      </w:r>
    </w:p>
    <w:p w:rsidR="00132457" w:rsidRPr="00352AE5" w:rsidRDefault="00132457" w:rsidP="00352AE5">
      <w:pPr>
        <w:autoSpaceDE w:val="0"/>
        <w:autoSpaceDN w:val="0"/>
        <w:adjustRightInd w:val="0"/>
        <w:jc w:val="both"/>
        <w:rPr>
          <w:rFonts w:asciiTheme="majorBidi" w:hAnsiTheme="majorBidi" w:cstheme="majorBidi"/>
          <w:lang w:eastAsia="fr-FR"/>
        </w:rPr>
      </w:pPr>
      <w:r w:rsidRPr="00132457">
        <w:rPr>
          <w:rFonts w:asciiTheme="majorBidi" w:hAnsiTheme="majorBidi" w:cstheme="majorBidi"/>
          <w:lang w:eastAsia="fr-FR"/>
        </w:rPr>
        <w:t>Chaque unité d'enseignement doit être acquise avec une moyenne &gt; 10/20</w:t>
      </w:r>
    </w:p>
    <w:p w:rsidR="002A10E1" w:rsidRPr="00352AE5" w:rsidRDefault="002A10E1" w:rsidP="00352AE5">
      <w:pPr>
        <w:pStyle w:val="Header"/>
        <w:tabs>
          <w:tab w:val="clear" w:pos="4536"/>
          <w:tab w:val="clear" w:pos="9072"/>
        </w:tabs>
        <w:jc w:val="both"/>
        <w:rPr>
          <w:rFonts w:asciiTheme="majorBidi" w:eastAsia="SimSun" w:hAnsiTheme="majorBidi" w:cstheme="majorBidi"/>
          <w:sz w:val="24"/>
          <w:szCs w:val="24"/>
        </w:rPr>
      </w:pPr>
    </w:p>
    <w:p w:rsidR="002A10E1" w:rsidRPr="00352AE5" w:rsidRDefault="002A10E1" w:rsidP="00352AE5">
      <w:pPr>
        <w:pStyle w:val="Header"/>
        <w:tabs>
          <w:tab w:val="clear" w:pos="4536"/>
          <w:tab w:val="clear" w:pos="9072"/>
        </w:tabs>
        <w:jc w:val="both"/>
        <w:rPr>
          <w:rFonts w:asciiTheme="majorBidi" w:eastAsia="SimSun" w:hAnsiTheme="majorBidi" w:cstheme="majorBidi"/>
          <w:sz w:val="24"/>
          <w:szCs w:val="24"/>
        </w:rPr>
      </w:pPr>
    </w:p>
    <w:p w:rsidR="00B80B84" w:rsidRPr="00AE1D26" w:rsidRDefault="00B80B84" w:rsidP="00FB60AB">
      <w:pPr>
        <w:pStyle w:val="Header"/>
        <w:tabs>
          <w:tab w:val="clear" w:pos="4536"/>
          <w:tab w:val="clear" w:pos="9072"/>
        </w:tabs>
        <w:rPr>
          <w:rFonts w:ascii="Arial" w:hAnsi="Arial" w:cs="Arial"/>
          <w:b/>
          <w:sz w:val="28"/>
          <w:szCs w:val="28"/>
        </w:rPr>
      </w:pPr>
    </w:p>
    <w:p w:rsidR="00B80B84" w:rsidRPr="00AE1D26" w:rsidRDefault="00B80B84" w:rsidP="00FB60AB">
      <w:pPr>
        <w:pStyle w:val="Header"/>
        <w:tabs>
          <w:tab w:val="clear" w:pos="4536"/>
          <w:tab w:val="clear" w:pos="9072"/>
        </w:tabs>
        <w:rPr>
          <w:rFonts w:ascii="Arial" w:hAnsi="Arial" w:cs="Arial"/>
          <w:b/>
          <w:sz w:val="28"/>
          <w:szCs w:val="28"/>
        </w:rPr>
      </w:pPr>
    </w:p>
    <w:p w:rsidR="002C3768" w:rsidRPr="00AE1D26" w:rsidRDefault="002C3768" w:rsidP="00FB60AB">
      <w:pPr>
        <w:pStyle w:val="Header"/>
        <w:tabs>
          <w:tab w:val="clear" w:pos="4536"/>
          <w:tab w:val="clear" w:pos="9072"/>
        </w:tabs>
        <w:rPr>
          <w:rFonts w:ascii="Arial" w:hAnsi="Arial" w:cs="Arial"/>
          <w:b/>
          <w:sz w:val="28"/>
          <w:szCs w:val="28"/>
        </w:rPr>
      </w:pPr>
    </w:p>
    <w:p w:rsidR="002C3768" w:rsidRPr="00AE1D26" w:rsidRDefault="002C3768" w:rsidP="00FB60AB">
      <w:pPr>
        <w:pStyle w:val="Header"/>
        <w:tabs>
          <w:tab w:val="clear" w:pos="4536"/>
          <w:tab w:val="clear" w:pos="9072"/>
        </w:tabs>
        <w:rPr>
          <w:rFonts w:ascii="Arial" w:hAnsi="Arial" w:cs="Arial"/>
          <w:b/>
          <w:sz w:val="28"/>
          <w:szCs w:val="28"/>
        </w:rPr>
      </w:pPr>
    </w:p>
    <w:p w:rsidR="002C3768" w:rsidRPr="00AE1D26" w:rsidRDefault="002C3768" w:rsidP="00FB60AB">
      <w:pPr>
        <w:pStyle w:val="Header"/>
        <w:tabs>
          <w:tab w:val="clear" w:pos="4536"/>
          <w:tab w:val="clear" w:pos="9072"/>
        </w:tabs>
        <w:rPr>
          <w:rFonts w:ascii="Arial" w:hAnsi="Arial" w:cs="Arial"/>
          <w:b/>
          <w:sz w:val="28"/>
          <w:szCs w:val="28"/>
        </w:rPr>
      </w:pPr>
    </w:p>
    <w:p w:rsidR="002C3768" w:rsidRPr="00AE1D26" w:rsidRDefault="002C3768" w:rsidP="00FB60AB">
      <w:pPr>
        <w:pStyle w:val="Header"/>
        <w:tabs>
          <w:tab w:val="clear" w:pos="4536"/>
          <w:tab w:val="clear" w:pos="9072"/>
        </w:tabs>
        <w:rPr>
          <w:rFonts w:ascii="Arial" w:hAnsi="Arial" w:cs="Arial"/>
          <w:b/>
          <w:sz w:val="28"/>
          <w:szCs w:val="28"/>
        </w:rPr>
      </w:pPr>
    </w:p>
    <w:p w:rsidR="00414539" w:rsidRPr="00AE1D26" w:rsidRDefault="00414539" w:rsidP="00FB60AB">
      <w:pPr>
        <w:pStyle w:val="Header"/>
        <w:tabs>
          <w:tab w:val="clear" w:pos="4536"/>
          <w:tab w:val="clear" w:pos="9072"/>
        </w:tabs>
        <w:rPr>
          <w:rFonts w:ascii="Arial" w:hAnsi="Arial" w:cs="Arial"/>
          <w:b/>
          <w:sz w:val="28"/>
          <w:szCs w:val="28"/>
        </w:rPr>
      </w:pPr>
    </w:p>
    <w:p w:rsidR="00414539" w:rsidRPr="00AE1D26" w:rsidRDefault="00414539" w:rsidP="00FB60AB">
      <w:pPr>
        <w:pStyle w:val="Header"/>
        <w:tabs>
          <w:tab w:val="clear" w:pos="4536"/>
          <w:tab w:val="clear" w:pos="9072"/>
        </w:tabs>
        <w:rPr>
          <w:rFonts w:ascii="Arial" w:hAnsi="Arial" w:cs="Arial"/>
          <w:b/>
          <w:sz w:val="28"/>
          <w:szCs w:val="28"/>
        </w:rPr>
      </w:pPr>
    </w:p>
    <w:p w:rsidR="00414539" w:rsidRPr="00AE1D26" w:rsidRDefault="00414539" w:rsidP="00FB60AB">
      <w:pPr>
        <w:pStyle w:val="Header"/>
        <w:tabs>
          <w:tab w:val="clear" w:pos="4536"/>
          <w:tab w:val="clear" w:pos="9072"/>
        </w:tabs>
        <w:rPr>
          <w:rFonts w:ascii="Arial" w:hAnsi="Arial" w:cs="Arial"/>
          <w:b/>
          <w:sz w:val="28"/>
          <w:szCs w:val="28"/>
        </w:rPr>
      </w:pPr>
    </w:p>
    <w:p w:rsidR="00BB5A6A" w:rsidRPr="00AE1D26" w:rsidRDefault="00BB5A6A" w:rsidP="00FF4EB6">
      <w:pPr>
        <w:pStyle w:val="Header"/>
        <w:tabs>
          <w:tab w:val="clear" w:pos="4536"/>
          <w:tab w:val="clear" w:pos="9072"/>
        </w:tabs>
        <w:rPr>
          <w:rFonts w:ascii="Arial" w:hAnsi="Arial" w:cs="Arial"/>
          <w:b/>
          <w:sz w:val="28"/>
          <w:szCs w:val="28"/>
        </w:rPr>
      </w:pPr>
      <w:r w:rsidRPr="00AE1D26">
        <w:rPr>
          <w:rFonts w:ascii="Arial" w:hAnsi="Arial" w:cs="Arial"/>
          <w:b/>
          <w:sz w:val="28"/>
          <w:szCs w:val="28"/>
        </w:rPr>
        <w:t>G – Capacité d’encadrement</w:t>
      </w:r>
      <w:r w:rsidRPr="00AE1D26">
        <w:rPr>
          <w:rFonts w:ascii="Arial" w:hAnsi="Arial" w:cs="Arial"/>
          <w:sz w:val="28"/>
          <w:szCs w:val="28"/>
        </w:rPr>
        <w:t xml:space="preserve"> </w:t>
      </w:r>
    </w:p>
    <w:p w:rsidR="00414539" w:rsidRPr="00AE1D26" w:rsidRDefault="00414539" w:rsidP="00FB60AB">
      <w:pPr>
        <w:pStyle w:val="Header"/>
        <w:tabs>
          <w:tab w:val="clear" w:pos="4536"/>
          <w:tab w:val="clear" w:pos="9072"/>
        </w:tabs>
        <w:rPr>
          <w:rFonts w:ascii="Arial" w:hAnsi="Arial" w:cs="Arial"/>
          <w:b/>
          <w:sz w:val="28"/>
          <w:szCs w:val="28"/>
        </w:rPr>
      </w:pPr>
    </w:p>
    <w:p w:rsidR="00414539" w:rsidRPr="00237EEB" w:rsidRDefault="00762C8D" w:rsidP="00D67F5F">
      <w:pPr>
        <w:pStyle w:val="Header"/>
        <w:tabs>
          <w:tab w:val="clear" w:pos="4536"/>
          <w:tab w:val="clear" w:pos="9072"/>
        </w:tabs>
        <w:rPr>
          <w:rFonts w:eastAsia="SimSun"/>
          <w:sz w:val="24"/>
          <w:szCs w:val="24"/>
          <w:lang w:eastAsia="zh-CN"/>
        </w:rPr>
      </w:pPr>
      <w:r w:rsidRPr="00237EEB">
        <w:rPr>
          <w:rFonts w:eastAsia="SimSun"/>
          <w:sz w:val="24"/>
          <w:szCs w:val="24"/>
          <w:lang w:eastAsia="zh-CN"/>
        </w:rPr>
        <w:t xml:space="preserve">Selon la capacité du département,  le nombre des étudiants qu’il est possible de prendre en charge, on peut aller jusqu’aux </w:t>
      </w:r>
      <w:r w:rsidR="00D67F5F">
        <w:rPr>
          <w:rFonts w:eastAsia="SimSun"/>
          <w:sz w:val="24"/>
          <w:szCs w:val="24"/>
          <w:lang w:eastAsia="zh-CN"/>
        </w:rPr>
        <w:t>3</w:t>
      </w:r>
      <w:r w:rsidRPr="00237EEB">
        <w:rPr>
          <w:rFonts w:eastAsia="SimSun"/>
          <w:sz w:val="24"/>
          <w:szCs w:val="24"/>
          <w:lang w:eastAsia="zh-CN"/>
        </w:rPr>
        <w:t>0 étudiants</w:t>
      </w:r>
      <w:r w:rsidR="00237EEB">
        <w:rPr>
          <w:rFonts w:eastAsia="SimSun"/>
          <w:sz w:val="24"/>
          <w:szCs w:val="24"/>
          <w:lang w:eastAsia="zh-CN"/>
        </w:rPr>
        <w:t>.</w:t>
      </w:r>
    </w:p>
    <w:p w:rsidR="00414539" w:rsidRPr="00AE1D26" w:rsidRDefault="00414539" w:rsidP="00FB60AB">
      <w:pPr>
        <w:pStyle w:val="Header"/>
        <w:tabs>
          <w:tab w:val="clear" w:pos="4536"/>
          <w:tab w:val="clear" w:pos="9072"/>
        </w:tabs>
        <w:rPr>
          <w:rFonts w:ascii="Arial" w:hAnsi="Arial" w:cs="Arial"/>
          <w:b/>
          <w:sz w:val="28"/>
          <w:szCs w:val="28"/>
        </w:rPr>
      </w:pPr>
    </w:p>
    <w:p w:rsidR="00414539" w:rsidRPr="00237EEB" w:rsidRDefault="00414539" w:rsidP="00FB60AB">
      <w:pPr>
        <w:pStyle w:val="Header"/>
        <w:tabs>
          <w:tab w:val="clear" w:pos="4536"/>
          <w:tab w:val="clear" w:pos="9072"/>
        </w:tabs>
        <w:rPr>
          <w:rFonts w:eastAsia="SimSun"/>
          <w:sz w:val="24"/>
          <w:szCs w:val="24"/>
          <w:lang w:eastAsia="zh-CN"/>
        </w:rPr>
      </w:pPr>
    </w:p>
    <w:p w:rsidR="00414539" w:rsidRPr="00AE1D26" w:rsidRDefault="00414539" w:rsidP="00FB60AB">
      <w:pPr>
        <w:pStyle w:val="Header"/>
        <w:tabs>
          <w:tab w:val="clear" w:pos="4536"/>
          <w:tab w:val="clear" w:pos="9072"/>
        </w:tabs>
        <w:rPr>
          <w:rFonts w:ascii="Arial" w:hAnsi="Arial" w:cs="Arial"/>
          <w:b/>
          <w:sz w:val="28"/>
          <w:szCs w:val="28"/>
        </w:rPr>
      </w:pPr>
    </w:p>
    <w:p w:rsidR="002A10E1" w:rsidRPr="00AE1D26" w:rsidRDefault="002A10E1" w:rsidP="00FB60AB">
      <w:pPr>
        <w:pStyle w:val="Header"/>
        <w:tabs>
          <w:tab w:val="clear" w:pos="4536"/>
          <w:tab w:val="clear" w:pos="9072"/>
        </w:tabs>
        <w:rPr>
          <w:rFonts w:ascii="Arial" w:hAnsi="Arial" w:cs="Arial"/>
          <w:b/>
          <w:sz w:val="28"/>
          <w:szCs w:val="28"/>
        </w:rPr>
      </w:pPr>
    </w:p>
    <w:p w:rsidR="002A10E1" w:rsidRPr="00AE1D26" w:rsidRDefault="002A10E1" w:rsidP="00FB60AB">
      <w:pPr>
        <w:pStyle w:val="Header"/>
        <w:tabs>
          <w:tab w:val="clear" w:pos="4536"/>
          <w:tab w:val="clear" w:pos="9072"/>
        </w:tabs>
        <w:rPr>
          <w:rFonts w:ascii="Arial" w:hAnsi="Arial" w:cs="Arial"/>
          <w:b/>
          <w:sz w:val="28"/>
          <w:szCs w:val="28"/>
        </w:rPr>
      </w:pPr>
    </w:p>
    <w:p w:rsidR="002A10E1" w:rsidRPr="00AE1D26" w:rsidRDefault="002A10E1" w:rsidP="00FB60AB">
      <w:pPr>
        <w:pStyle w:val="Header"/>
        <w:tabs>
          <w:tab w:val="clear" w:pos="4536"/>
          <w:tab w:val="clear" w:pos="9072"/>
        </w:tabs>
        <w:rPr>
          <w:rFonts w:ascii="Arial" w:hAnsi="Arial" w:cs="Arial"/>
          <w:b/>
          <w:sz w:val="28"/>
          <w:szCs w:val="28"/>
        </w:rPr>
      </w:pPr>
    </w:p>
    <w:p w:rsidR="002A10E1" w:rsidRPr="00AE1D26" w:rsidRDefault="002A10E1" w:rsidP="00FB60AB">
      <w:pPr>
        <w:pStyle w:val="Header"/>
        <w:tabs>
          <w:tab w:val="clear" w:pos="4536"/>
          <w:tab w:val="clear" w:pos="9072"/>
        </w:tabs>
        <w:rPr>
          <w:rFonts w:ascii="Arial" w:hAnsi="Arial" w:cs="Arial"/>
          <w:b/>
          <w:sz w:val="28"/>
          <w:szCs w:val="28"/>
        </w:rPr>
      </w:pPr>
    </w:p>
    <w:p w:rsidR="00BD7FE5" w:rsidRDefault="00BD7FE5" w:rsidP="00FB60AB">
      <w:pPr>
        <w:pStyle w:val="Header"/>
        <w:tabs>
          <w:tab w:val="clear" w:pos="4536"/>
          <w:tab w:val="clear" w:pos="9072"/>
        </w:tabs>
        <w:rPr>
          <w:rFonts w:ascii="Arial" w:hAnsi="Arial" w:cs="Arial"/>
          <w:b/>
          <w:sz w:val="28"/>
          <w:szCs w:val="28"/>
        </w:rPr>
        <w:sectPr w:rsidR="00BD7FE5" w:rsidSect="00BD7FE5">
          <w:footerReference w:type="even" r:id="rId8"/>
          <w:footerReference w:type="default" r:id="rId9"/>
          <w:footerReference w:type="first" r:id="rId10"/>
          <w:pgSz w:w="11906" w:h="16838"/>
          <w:pgMar w:top="1134" w:right="1134" w:bottom="1134" w:left="1134" w:header="709" w:footer="709" w:gutter="0"/>
          <w:cols w:space="708"/>
          <w:titlePg/>
          <w:docGrid w:linePitch="360"/>
        </w:sectPr>
      </w:pPr>
    </w:p>
    <w:p w:rsidR="00BD7FE5" w:rsidRDefault="002766C1" w:rsidP="00FB60AB">
      <w:pPr>
        <w:pStyle w:val="Header"/>
        <w:tabs>
          <w:tab w:val="clear" w:pos="4536"/>
          <w:tab w:val="clear" w:pos="9072"/>
        </w:tabs>
        <w:rPr>
          <w:rFonts w:ascii="Arial" w:hAnsi="Arial" w:cs="Arial"/>
          <w:b/>
          <w:sz w:val="28"/>
          <w:szCs w:val="28"/>
        </w:rPr>
        <w:sectPr w:rsidR="00BD7FE5" w:rsidSect="00BD7FE5">
          <w:pgSz w:w="16838" w:h="11906" w:orient="landscape"/>
          <w:pgMar w:top="1134" w:right="1134" w:bottom="1134" w:left="1134" w:header="709" w:footer="709" w:gutter="0"/>
          <w:cols w:space="708"/>
          <w:titlePg/>
          <w:docGrid w:linePitch="360"/>
        </w:sectPr>
      </w:pPr>
      <w:r>
        <w:rPr>
          <w:rFonts w:ascii="Arial" w:hAnsi="Arial" w:cs="Arial"/>
          <w:b/>
          <w:noProof/>
          <w:sz w:val="28"/>
          <w:szCs w:val="28"/>
          <w:lang w:val="en-GB" w:eastAsia="en-GB"/>
        </w:rPr>
        <w:lastRenderedPageBreak/>
        <w:drawing>
          <wp:inline distT="0" distB="0" distL="0" distR="0">
            <wp:extent cx="9251950" cy="6679212"/>
            <wp:effectExtent l="19050" t="0" r="6350" b="0"/>
            <wp:docPr id="2" name="Image 2" descr="G:\chimie mater cane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himie mater caneva1.jpg"/>
                    <pic:cNvPicPr>
                      <a:picLocks noChangeAspect="1" noChangeArrowheads="1"/>
                    </pic:cNvPicPr>
                  </pic:nvPicPr>
                  <pic:blipFill>
                    <a:blip r:embed="rId11" cstate="print"/>
                    <a:srcRect/>
                    <a:stretch>
                      <a:fillRect/>
                    </a:stretch>
                  </pic:blipFill>
                  <pic:spPr bwMode="auto">
                    <a:xfrm>
                      <a:off x="0" y="0"/>
                      <a:ext cx="9251950" cy="6679212"/>
                    </a:xfrm>
                    <a:prstGeom prst="rect">
                      <a:avLst/>
                    </a:prstGeom>
                    <a:noFill/>
                    <a:ln w="9525">
                      <a:noFill/>
                      <a:miter lim="800000"/>
                      <a:headEnd/>
                      <a:tailEnd/>
                    </a:ln>
                  </pic:spPr>
                </pic:pic>
              </a:graphicData>
            </a:graphic>
          </wp:inline>
        </w:drawing>
      </w:r>
    </w:p>
    <w:p w:rsidR="0066621F" w:rsidRPr="00AE1D26" w:rsidRDefault="0066621F" w:rsidP="00FB60AB">
      <w:pPr>
        <w:pStyle w:val="Header"/>
        <w:tabs>
          <w:tab w:val="clear" w:pos="4536"/>
          <w:tab w:val="clear" w:pos="9072"/>
        </w:tabs>
        <w:rPr>
          <w:rFonts w:ascii="Arial" w:hAnsi="Arial" w:cs="Arial"/>
          <w:b/>
          <w:sz w:val="28"/>
          <w:szCs w:val="28"/>
        </w:rPr>
      </w:pPr>
      <w:r w:rsidRPr="00AE1D26">
        <w:rPr>
          <w:rFonts w:ascii="Arial" w:hAnsi="Arial" w:cs="Arial"/>
          <w:b/>
          <w:sz w:val="28"/>
          <w:szCs w:val="28"/>
        </w:rPr>
        <w:lastRenderedPageBreak/>
        <w:tab/>
      </w:r>
      <w:r w:rsidRPr="00AE1D26">
        <w:rPr>
          <w:rFonts w:ascii="Arial" w:hAnsi="Arial" w:cs="Arial"/>
          <w:b/>
          <w:sz w:val="28"/>
          <w:szCs w:val="28"/>
        </w:rPr>
        <w:tab/>
      </w:r>
      <w:r w:rsidR="00EA58D6" w:rsidRPr="00AE1D26">
        <w:rPr>
          <w:rFonts w:ascii="Arial" w:hAnsi="Arial" w:cs="Arial"/>
          <w:b/>
          <w:sz w:val="28"/>
          <w:szCs w:val="28"/>
        </w:rPr>
        <w:t>B</w:t>
      </w:r>
      <w:r w:rsidRPr="00AE1D26">
        <w:rPr>
          <w:rFonts w:ascii="Arial" w:hAnsi="Arial" w:cs="Arial"/>
          <w:b/>
          <w:sz w:val="28"/>
          <w:szCs w:val="28"/>
        </w:rPr>
        <w:t> : Encadrement Externe :</w:t>
      </w:r>
    </w:p>
    <w:p w:rsidR="00E8417E" w:rsidRPr="00AE1D26" w:rsidRDefault="00E8417E" w:rsidP="00FB60AB">
      <w:pPr>
        <w:pStyle w:val="Header"/>
        <w:tabs>
          <w:tab w:val="clear" w:pos="4536"/>
          <w:tab w:val="clear" w:pos="9072"/>
        </w:tabs>
        <w:rPr>
          <w:rFonts w:ascii="Arial" w:hAnsi="Arial" w:cs="Arial"/>
          <w:b/>
          <w:sz w:val="28"/>
          <w:szCs w:val="28"/>
        </w:rPr>
      </w:pPr>
    </w:p>
    <w:p w:rsidR="00713DC6" w:rsidRPr="00AE1D26" w:rsidRDefault="00713DC6" w:rsidP="00713DC6">
      <w:pPr>
        <w:pStyle w:val="Header"/>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p w:rsidR="00713DC6" w:rsidRPr="00AE1D26" w:rsidRDefault="00713DC6" w:rsidP="00713DC6">
      <w:pPr>
        <w:pStyle w:val="Header"/>
        <w:tabs>
          <w:tab w:val="clear" w:pos="4536"/>
          <w:tab w:val="clear" w:pos="9072"/>
        </w:tabs>
        <w:rPr>
          <w:rFonts w:ascii="Arial" w:hAnsi="Arial" w:cs="Arial"/>
          <w:b/>
          <w:sz w:val="28"/>
          <w:szCs w:val="28"/>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3402"/>
        <w:gridCol w:w="3402"/>
        <w:gridCol w:w="992"/>
        <w:gridCol w:w="2197"/>
        <w:gridCol w:w="2197"/>
      </w:tblGrid>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bl>
    <w:p w:rsidR="00713DC6" w:rsidRPr="00AE1D26" w:rsidRDefault="00713DC6" w:rsidP="00FB60AB">
      <w:pPr>
        <w:pStyle w:val="Header"/>
        <w:tabs>
          <w:tab w:val="clear" w:pos="4536"/>
          <w:tab w:val="clear" w:pos="9072"/>
        </w:tabs>
        <w:rPr>
          <w:rFonts w:ascii="Arial" w:hAnsi="Arial" w:cs="Arial"/>
          <w:b/>
          <w:sz w:val="28"/>
          <w:szCs w:val="28"/>
        </w:rPr>
      </w:pPr>
    </w:p>
    <w:p w:rsidR="00713DC6" w:rsidRPr="00AE1D26" w:rsidRDefault="00713DC6" w:rsidP="00713DC6">
      <w:pPr>
        <w:pStyle w:val="Header"/>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p w:rsidR="00713DC6" w:rsidRPr="00AE1D26" w:rsidRDefault="00713DC6" w:rsidP="00713DC6">
      <w:pPr>
        <w:pStyle w:val="Header"/>
        <w:tabs>
          <w:tab w:val="clear" w:pos="4536"/>
          <w:tab w:val="clear" w:pos="9072"/>
        </w:tabs>
        <w:rPr>
          <w:rFonts w:ascii="Arial" w:hAnsi="Arial" w:cs="Arial"/>
          <w:b/>
          <w:sz w:val="28"/>
          <w:szCs w:val="28"/>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3402"/>
        <w:gridCol w:w="3402"/>
        <w:gridCol w:w="992"/>
        <w:gridCol w:w="2197"/>
        <w:gridCol w:w="2197"/>
      </w:tblGrid>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bl>
    <w:p w:rsidR="00713DC6" w:rsidRPr="00AE1D26" w:rsidRDefault="00713DC6" w:rsidP="00713DC6">
      <w:pPr>
        <w:pStyle w:val="Header"/>
        <w:tabs>
          <w:tab w:val="clear" w:pos="4536"/>
          <w:tab w:val="clear" w:pos="9072"/>
        </w:tabs>
        <w:rPr>
          <w:rFonts w:ascii="Arial" w:hAnsi="Arial" w:cs="Arial"/>
          <w:b/>
          <w:sz w:val="28"/>
          <w:szCs w:val="28"/>
        </w:rPr>
      </w:pPr>
    </w:p>
    <w:p w:rsidR="00713DC6" w:rsidRPr="00AE1D26" w:rsidRDefault="00713DC6" w:rsidP="00713DC6">
      <w:pPr>
        <w:pStyle w:val="Header"/>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p w:rsidR="00713DC6" w:rsidRPr="00AE1D26" w:rsidRDefault="00713DC6" w:rsidP="00713DC6">
      <w:pPr>
        <w:pStyle w:val="Header"/>
        <w:tabs>
          <w:tab w:val="clear" w:pos="4536"/>
          <w:tab w:val="clear" w:pos="9072"/>
        </w:tabs>
        <w:rPr>
          <w:rFonts w:ascii="Arial" w:hAnsi="Arial" w:cs="Arial"/>
          <w:b/>
          <w:sz w:val="28"/>
          <w:szCs w:val="28"/>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3402"/>
        <w:gridCol w:w="3402"/>
        <w:gridCol w:w="992"/>
        <w:gridCol w:w="2197"/>
        <w:gridCol w:w="2197"/>
      </w:tblGrid>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bl>
    <w:p w:rsidR="00713DC6" w:rsidRPr="00AE1D26" w:rsidRDefault="00713DC6" w:rsidP="00713DC6">
      <w:pPr>
        <w:pStyle w:val="Header"/>
        <w:tabs>
          <w:tab w:val="clear" w:pos="4536"/>
          <w:tab w:val="clear" w:pos="9072"/>
        </w:tabs>
        <w:rPr>
          <w:rFonts w:ascii="Arial" w:hAnsi="Arial" w:cs="Arial"/>
          <w:b/>
          <w:sz w:val="28"/>
          <w:szCs w:val="28"/>
        </w:rPr>
      </w:pPr>
    </w:p>
    <w:p w:rsidR="00713DC6" w:rsidRPr="00AE1D26" w:rsidRDefault="00713DC6" w:rsidP="00FB60AB">
      <w:pPr>
        <w:pStyle w:val="Header"/>
        <w:tabs>
          <w:tab w:val="clear" w:pos="4536"/>
          <w:tab w:val="clear" w:pos="9072"/>
        </w:tabs>
        <w:rPr>
          <w:rFonts w:ascii="Arial" w:hAnsi="Arial" w:cs="Arial"/>
          <w:b/>
          <w:sz w:val="28"/>
          <w:szCs w:val="28"/>
        </w:rPr>
      </w:pPr>
    </w:p>
    <w:p w:rsidR="00E8417E" w:rsidRPr="00AE1D26" w:rsidRDefault="00E8417E" w:rsidP="00FB60AB">
      <w:pPr>
        <w:pStyle w:val="Header"/>
        <w:tabs>
          <w:tab w:val="clear" w:pos="4536"/>
          <w:tab w:val="clear" w:pos="9072"/>
        </w:tabs>
        <w:rPr>
          <w:rFonts w:ascii="Arial" w:hAnsi="Arial" w:cs="Arial"/>
          <w:b/>
          <w:sz w:val="24"/>
          <w:szCs w:val="24"/>
        </w:rPr>
      </w:pPr>
    </w:p>
    <w:p w:rsidR="0066621F" w:rsidRPr="00AE1D26" w:rsidRDefault="0066621F" w:rsidP="00FB60AB">
      <w:pPr>
        <w:pStyle w:val="Header"/>
        <w:tabs>
          <w:tab w:val="clear" w:pos="4536"/>
          <w:tab w:val="clear" w:pos="9072"/>
        </w:tabs>
        <w:rPr>
          <w:rFonts w:ascii="Arial" w:hAnsi="Arial" w:cs="Arial"/>
          <w:b/>
          <w:sz w:val="24"/>
          <w:szCs w:val="24"/>
        </w:rPr>
      </w:pPr>
      <w:r w:rsidRPr="00AE1D26">
        <w:rPr>
          <w:rFonts w:ascii="Arial" w:hAnsi="Arial" w:cs="Arial"/>
          <w:b/>
          <w:sz w:val="24"/>
          <w:szCs w:val="24"/>
        </w:rPr>
        <w:t>* = Cours, TD, TP, Encadrement de stage, Encadrement de mémoire, autre ( à préciser)</w:t>
      </w:r>
    </w:p>
    <w:p w:rsidR="00E8417E" w:rsidRPr="00AE1D26" w:rsidRDefault="00E8417E" w:rsidP="00FB60AB">
      <w:pPr>
        <w:pStyle w:val="Header"/>
        <w:tabs>
          <w:tab w:val="clear" w:pos="4536"/>
          <w:tab w:val="clear" w:pos="9072"/>
        </w:tabs>
        <w:rPr>
          <w:rFonts w:ascii="Arial" w:hAnsi="Arial" w:cs="Arial"/>
          <w:b/>
          <w:sz w:val="24"/>
          <w:szCs w:val="24"/>
        </w:rPr>
        <w:sectPr w:rsidR="00E8417E" w:rsidRPr="00AE1D26" w:rsidSect="00651A0C">
          <w:pgSz w:w="16838" w:h="11906" w:orient="landscape"/>
          <w:pgMar w:top="1134" w:right="1134" w:bottom="1134" w:left="1134" w:header="709" w:footer="709" w:gutter="0"/>
          <w:cols w:space="708"/>
          <w:titlePg/>
          <w:docGrid w:linePitch="360"/>
        </w:sectPr>
      </w:pPr>
    </w:p>
    <w:p w:rsidR="006F28CF" w:rsidRPr="00AE1D26" w:rsidRDefault="00713DC6" w:rsidP="00FB60AB">
      <w:pPr>
        <w:pStyle w:val="Header"/>
        <w:tabs>
          <w:tab w:val="num" w:pos="360"/>
        </w:tabs>
        <w:rPr>
          <w:rFonts w:ascii="Arial" w:hAnsi="Arial" w:cs="Arial"/>
          <w:b/>
          <w:sz w:val="32"/>
          <w:szCs w:val="32"/>
        </w:rPr>
      </w:pPr>
      <w:r w:rsidRPr="00AE1D26">
        <w:rPr>
          <w:rFonts w:ascii="Arial" w:hAnsi="Arial" w:cs="Arial"/>
          <w:b/>
          <w:sz w:val="32"/>
          <w:szCs w:val="32"/>
        </w:rPr>
        <w:lastRenderedPageBreak/>
        <w:t>5</w:t>
      </w:r>
      <w:r w:rsidR="006F28CF" w:rsidRPr="00AE1D26">
        <w:rPr>
          <w:rFonts w:ascii="Arial" w:hAnsi="Arial" w:cs="Arial"/>
          <w:b/>
          <w:sz w:val="32"/>
          <w:szCs w:val="32"/>
        </w:rPr>
        <w:t xml:space="preserve"> – Moyens matériels </w:t>
      </w:r>
      <w:r w:rsidRPr="00AE1D26">
        <w:rPr>
          <w:rFonts w:ascii="Arial" w:hAnsi="Arial" w:cs="Arial"/>
          <w:b/>
          <w:sz w:val="32"/>
          <w:szCs w:val="32"/>
        </w:rPr>
        <w:t xml:space="preserve">spécifiques </w:t>
      </w:r>
      <w:r w:rsidR="006F28CF" w:rsidRPr="00AE1D26">
        <w:rPr>
          <w:rFonts w:ascii="Arial" w:hAnsi="Arial" w:cs="Arial"/>
          <w:b/>
          <w:sz w:val="32"/>
          <w:szCs w:val="32"/>
        </w:rPr>
        <w:t>disponibles</w:t>
      </w:r>
    </w:p>
    <w:p w:rsidR="006F28CF" w:rsidRPr="00AE1D26" w:rsidRDefault="006F28CF" w:rsidP="00FB60AB">
      <w:pPr>
        <w:ind w:right="282"/>
        <w:rPr>
          <w:rFonts w:ascii="Arial" w:hAnsi="Arial" w:cs="Arial"/>
          <w:sz w:val="26"/>
          <w:szCs w:val="26"/>
        </w:rPr>
      </w:pPr>
    </w:p>
    <w:p w:rsidR="00077133" w:rsidRPr="00AE1D26" w:rsidRDefault="00EA58D6" w:rsidP="00FF4EB6">
      <w:pPr>
        <w:jc w:val="both"/>
        <w:rPr>
          <w:rFonts w:ascii="Arial" w:hAnsi="Arial" w:cs="Arial"/>
        </w:rPr>
      </w:pPr>
      <w:r w:rsidRPr="00AE1D26">
        <w:rPr>
          <w:rFonts w:ascii="Arial" w:hAnsi="Arial" w:cs="Arial"/>
          <w:b/>
          <w:sz w:val="28"/>
          <w:szCs w:val="28"/>
        </w:rPr>
        <w:t>A-</w:t>
      </w:r>
      <w:r w:rsidR="00077133" w:rsidRPr="00AE1D26">
        <w:rPr>
          <w:rFonts w:ascii="Arial" w:hAnsi="Arial" w:cs="Arial"/>
          <w:b/>
          <w:sz w:val="28"/>
          <w:szCs w:val="28"/>
        </w:rPr>
        <w:t xml:space="preserve"> </w:t>
      </w:r>
      <w:r w:rsidR="00256C39" w:rsidRPr="00AE1D26">
        <w:rPr>
          <w:rFonts w:ascii="Arial" w:hAnsi="Arial" w:cs="Arial"/>
          <w:b/>
          <w:sz w:val="28"/>
          <w:szCs w:val="28"/>
        </w:rPr>
        <w:t>Laboratoires Pédagogiques et Equipements</w:t>
      </w:r>
      <w:r w:rsidR="00077133" w:rsidRPr="00AE1D26">
        <w:rPr>
          <w:rFonts w:ascii="Arial" w:hAnsi="Arial" w:cs="Arial"/>
          <w:b/>
          <w:sz w:val="28"/>
          <w:szCs w:val="28"/>
        </w:rPr>
        <w:t xml:space="preserve"> : </w:t>
      </w:r>
    </w:p>
    <w:p w:rsidR="00256C39" w:rsidRPr="00AE1D26" w:rsidRDefault="00256C39" w:rsidP="00FB60AB">
      <w:pPr>
        <w:autoSpaceDE w:val="0"/>
        <w:autoSpaceDN w:val="0"/>
        <w:ind w:right="284"/>
        <w:jc w:val="both"/>
        <w:rPr>
          <w:rFonts w:ascii="Arial" w:hAnsi="Arial" w:cs="Arial"/>
          <w:sz w:val="28"/>
          <w:szCs w:val="28"/>
        </w:rPr>
      </w:pPr>
    </w:p>
    <w:p w:rsidR="00077133" w:rsidRDefault="00077133" w:rsidP="00FB60AB">
      <w:pPr>
        <w:rPr>
          <w:rFonts w:ascii="Arial" w:hAnsi="Arial" w:cs="Arial"/>
          <w:b/>
          <w:bCs/>
        </w:rPr>
      </w:pPr>
      <w:r w:rsidRPr="00AE1D26">
        <w:rPr>
          <w:rFonts w:ascii="Arial" w:hAnsi="Arial" w:cs="Arial"/>
          <w:b/>
          <w:bCs/>
        </w:rPr>
        <w:t xml:space="preserve">Intitulé du laboratoire : </w:t>
      </w:r>
    </w:p>
    <w:p w:rsidR="000657A6" w:rsidRPr="001B2CFA" w:rsidRDefault="000657A6" w:rsidP="000657A6">
      <w:pPr>
        <w:rPr>
          <w:rFonts w:ascii="Calibri" w:hAnsi="Calibri" w:cs="Calibri"/>
          <w:b/>
          <w:bCs/>
        </w:rPr>
      </w:pPr>
      <w:r>
        <w:rPr>
          <w:rFonts w:ascii="Calibri" w:hAnsi="Calibri" w:cs="Calibri"/>
          <w:b/>
          <w:bCs/>
        </w:rPr>
        <w:t xml:space="preserve">                                                Chimie analytique</w:t>
      </w:r>
    </w:p>
    <w:p w:rsidR="000657A6" w:rsidRPr="001B2CFA" w:rsidRDefault="000657A6" w:rsidP="000657A6">
      <w:pPr>
        <w:rPr>
          <w:rFonts w:ascii="Calibri" w:hAnsi="Calibri" w:cs="Calibri"/>
          <w:b/>
          <w:bCs/>
        </w:rPr>
      </w:pPr>
      <w:r w:rsidRPr="001B2CFA">
        <w:rPr>
          <w:rFonts w:ascii="Calibri" w:hAnsi="Calibri" w:cs="Calibri"/>
          <w:b/>
          <w:bCs/>
        </w:rPr>
        <w:t>Capacité en étudiants :</w:t>
      </w:r>
      <w:r>
        <w:rPr>
          <w:rFonts w:ascii="Calibri" w:hAnsi="Calibri" w:cs="Calibri"/>
          <w:b/>
          <w:bCs/>
        </w:rPr>
        <w:t xml:space="preserve">  20</w:t>
      </w:r>
    </w:p>
    <w:p w:rsidR="000657A6" w:rsidRPr="001B2CFA" w:rsidRDefault="000657A6" w:rsidP="000657A6">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322"/>
        <w:gridCol w:w="1123"/>
        <w:gridCol w:w="3245"/>
      </w:tblGrid>
      <w:tr w:rsidR="000657A6" w:rsidRPr="008B2AB3" w:rsidTr="00237EEB">
        <w:tc>
          <w:tcPr>
            <w:tcW w:w="598" w:type="dxa"/>
          </w:tcPr>
          <w:p w:rsidR="000657A6" w:rsidRPr="008B2AB3" w:rsidRDefault="000657A6" w:rsidP="00237EEB">
            <w:pPr>
              <w:rPr>
                <w:rFonts w:ascii="Arial" w:hAnsi="Arial" w:cs="Arial"/>
                <w:b/>
                <w:bCs/>
              </w:rPr>
            </w:pPr>
            <w:r w:rsidRPr="008B2AB3">
              <w:rPr>
                <w:rFonts w:ascii="Arial" w:hAnsi="Arial" w:cs="Arial"/>
                <w:b/>
                <w:bCs/>
              </w:rPr>
              <w:t>N°</w:t>
            </w:r>
          </w:p>
        </w:tc>
        <w:tc>
          <w:tcPr>
            <w:tcW w:w="4322" w:type="dxa"/>
          </w:tcPr>
          <w:p w:rsidR="000657A6" w:rsidRPr="008B2AB3" w:rsidRDefault="000657A6" w:rsidP="00237EEB">
            <w:pPr>
              <w:rPr>
                <w:rFonts w:ascii="Arial" w:hAnsi="Arial" w:cs="Arial"/>
                <w:b/>
                <w:bCs/>
              </w:rPr>
            </w:pPr>
            <w:r w:rsidRPr="008B2AB3">
              <w:rPr>
                <w:rFonts w:ascii="Arial" w:hAnsi="Arial" w:cs="Arial"/>
                <w:b/>
                <w:bCs/>
              </w:rPr>
              <w:t>Intitulé de l’équipement</w:t>
            </w:r>
          </w:p>
        </w:tc>
        <w:tc>
          <w:tcPr>
            <w:tcW w:w="1123" w:type="dxa"/>
          </w:tcPr>
          <w:p w:rsidR="000657A6" w:rsidRPr="008B2AB3" w:rsidRDefault="000657A6" w:rsidP="00237EEB">
            <w:pPr>
              <w:rPr>
                <w:rFonts w:ascii="Arial" w:hAnsi="Arial" w:cs="Arial"/>
                <w:b/>
                <w:bCs/>
              </w:rPr>
            </w:pPr>
            <w:r w:rsidRPr="008B2AB3">
              <w:rPr>
                <w:rFonts w:ascii="Arial" w:hAnsi="Arial" w:cs="Arial"/>
                <w:b/>
                <w:bCs/>
              </w:rPr>
              <w:t>Nombre</w:t>
            </w:r>
          </w:p>
        </w:tc>
        <w:tc>
          <w:tcPr>
            <w:tcW w:w="3245" w:type="dxa"/>
          </w:tcPr>
          <w:p w:rsidR="000657A6" w:rsidRPr="008B2AB3" w:rsidRDefault="000657A6" w:rsidP="00237EEB">
            <w:pPr>
              <w:rPr>
                <w:rFonts w:ascii="Arial" w:hAnsi="Arial" w:cs="Arial"/>
                <w:b/>
                <w:bCs/>
              </w:rPr>
            </w:pPr>
            <w:r w:rsidRPr="008B2AB3">
              <w:rPr>
                <w:rFonts w:ascii="Arial" w:hAnsi="Arial" w:cs="Arial"/>
                <w:b/>
                <w:bCs/>
              </w:rPr>
              <w:t>observations</w:t>
            </w:r>
          </w:p>
        </w:tc>
      </w:tr>
      <w:tr w:rsidR="000657A6" w:rsidRPr="008B2AB3" w:rsidTr="00237EEB">
        <w:tc>
          <w:tcPr>
            <w:tcW w:w="598"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1</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EUTVE</w:t>
            </w:r>
          </w:p>
        </w:tc>
        <w:tc>
          <w:tcPr>
            <w:tcW w:w="1123" w:type="dxa"/>
            <w:vAlign w:val="center"/>
          </w:tcPr>
          <w:p w:rsidR="000657A6" w:rsidRPr="00237EEB" w:rsidRDefault="000657A6" w:rsidP="00237EEB">
            <w:pPr>
              <w:jc w:val="center"/>
              <w:rPr>
                <w:rFonts w:asciiTheme="majorBidi" w:hAnsiTheme="majorBidi" w:cstheme="majorBidi"/>
              </w:rPr>
            </w:pPr>
          </w:p>
        </w:tc>
        <w:tc>
          <w:tcPr>
            <w:tcW w:w="3245"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Pédagogique et recherche</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MICROSCOPE OPTIQUE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3</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BAIN MARIE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 xml:space="preserve">BALANCE </w:t>
            </w:r>
            <w:r w:rsidRPr="00237EEB">
              <w:rPr>
                <w:rFonts w:asciiTheme="majorBidi" w:hAnsiTheme="majorBidi" w:cstheme="majorBidi"/>
                <w:caps/>
              </w:rPr>
              <w:t xml:space="preserve">Analytique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PLAQUE CHAUFFANTE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6</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PLAQUE D’AGITATION</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7</w:t>
            </w:r>
          </w:p>
        </w:tc>
        <w:tc>
          <w:tcPr>
            <w:tcW w:w="4322" w:type="dxa"/>
            <w:vAlign w:val="center"/>
          </w:tcPr>
          <w:p w:rsidR="000657A6" w:rsidRPr="00237EEB" w:rsidRDefault="000657A6" w:rsidP="00237EEB">
            <w:pPr>
              <w:rPr>
                <w:rFonts w:asciiTheme="majorBidi" w:hAnsiTheme="majorBidi" w:cstheme="majorBidi"/>
                <w:caps/>
                <w:color w:val="000000"/>
              </w:rPr>
            </w:pPr>
            <w:r w:rsidRPr="00237EEB">
              <w:rPr>
                <w:rFonts w:asciiTheme="majorBidi" w:hAnsiTheme="majorBidi" w:cstheme="majorBidi"/>
                <w:caps/>
                <w:color w:val="000000"/>
              </w:rPr>
              <w:t>réfractomètre</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8</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REFRIGERATEUR</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9</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CONGELATEUR</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10</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pH METRE</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10</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11</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CENTRIFUGEUSE</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10</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12</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MICROSCOPE ELECTRONIQUE A BALAYAGE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13</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 xml:space="preserve">MICROTOME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14</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SPECTROPHOTOMETRE VIS</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15</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SPECTROPHOTOMETRE UV/VIS</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16</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 xml:space="preserve">Micropipette différents volumes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10</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8B2AB3"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17</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Pompe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bl>
    <w:p w:rsidR="000657A6" w:rsidRDefault="000657A6" w:rsidP="000657A6">
      <w:pPr>
        <w:rPr>
          <w:rFonts w:ascii="Calibri" w:hAnsi="Calibri" w:cs="Calibri"/>
          <w:b/>
          <w:bCs/>
        </w:rPr>
      </w:pPr>
    </w:p>
    <w:p w:rsidR="000657A6" w:rsidRPr="001B2CFA" w:rsidRDefault="000657A6" w:rsidP="000657A6">
      <w:pPr>
        <w:rPr>
          <w:rFonts w:ascii="Calibri" w:hAnsi="Calibri" w:cs="Calibri"/>
          <w:b/>
          <w:bCs/>
        </w:rPr>
      </w:pPr>
      <w:r w:rsidRPr="001B2CFA">
        <w:rPr>
          <w:rFonts w:ascii="Calibri" w:hAnsi="Calibri" w:cs="Calibri"/>
          <w:b/>
          <w:bCs/>
        </w:rPr>
        <w:t xml:space="preserve">Intitulé du laboratoire : </w:t>
      </w:r>
    </w:p>
    <w:p w:rsidR="000657A6" w:rsidRPr="001B2CFA" w:rsidRDefault="000657A6" w:rsidP="000657A6">
      <w:pPr>
        <w:rPr>
          <w:rFonts w:ascii="Calibri" w:hAnsi="Calibri" w:cs="Calibri"/>
          <w:b/>
          <w:bCs/>
        </w:rPr>
      </w:pPr>
      <w:r>
        <w:rPr>
          <w:rFonts w:ascii="Calibri" w:hAnsi="Calibri" w:cs="Calibri"/>
          <w:b/>
          <w:bCs/>
        </w:rPr>
        <w:t xml:space="preserve">                                                Electrochimie</w:t>
      </w:r>
    </w:p>
    <w:p w:rsidR="000657A6" w:rsidRPr="001B2CFA" w:rsidRDefault="000657A6" w:rsidP="000657A6">
      <w:pPr>
        <w:rPr>
          <w:rFonts w:ascii="Calibri" w:hAnsi="Calibri" w:cs="Calibri"/>
          <w:b/>
          <w:bCs/>
        </w:rPr>
      </w:pPr>
      <w:r w:rsidRPr="001B2CFA">
        <w:rPr>
          <w:rFonts w:ascii="Calibri" w:hAnsi="Calibri" w:cs="Calibri"/>
          <w:b/>
          <w:bCs/>
        </w:rPr>
        <w:t>Capacité en étudiants :</w:t>
      </w:r>
      <w:r>
        <w:rPr>
          <w:rFonts w:ascii="Calibri" w:hAnsi="Calibri" w:cs="Calibri"/>
          <w:b/>
          <w:bCs/>
        </w:rPr>
        <w:t xml:space="preserve">  20</w:t>
      </w:r>
    </w:p>
    <w:p w:rsidR="000657A6" w:rsidRPr="00237EEB" w:rsidRDefault="000657A6" w:rsidP="000657A6">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322"/>
        <w:gridCol w:w="1123"/>
        <w:gridCol w:w="3245"/>
      </w:tblGrid>
      <w:tr w:rsidR="000657A6" w:rsidRPr="00237EEB" w:rsidTr="00237EEB">
        <w:tc>
          <w:tcPr>
            <w:tcW w:w="598"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N°</w:t>
            </w:r>
          </w:p>
        </w:tc>
        <w:tc>
          <w:tcPr>
            <w:tcW w:w="4322"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Intitulé de l’équipement</w:t>
            </w:r>
          </w:p>
        </w:tc>
        <w:tc>
          <w:tcPr>
            <w:tcW w:w="1123"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Nombre</w:t>
            </w:r>
          </w:p>
        </w:tc>
        <w:tc>
          <w:tcPr>
            <w:tcW w:w="3245"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observations</w:t>
            </w:r>
          </w:p>
        </w:tc>
      </w:tr>
      <w:tr w:rsidR="000657A6" w:rsidRPr="00237EEB" w:rsidTr="00237EEB">
        <w:tc>
          <w:tcPr>
            <w:tcW w:w="598"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1</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EUTVE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Pédagogique et recherche</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BAIN MARIE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3</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BALANCE</w:t>
            </w:r>
            <w:r w:rsidRPr="00237EEB">
              <w:rPr>
                <w:rFonts w:asciiTheme="majorBidi" w:hAnsiTheme="majorBidi" w:cstheme="majorBidi"/>
                <w:caps/>
              </w:rPr>
              <w:t xml:space="preserve"> Analytique</w:t>
            </w:r>
            <w:r w:rsidRPr="00237EEB">
              <w:rPr>
                <w:rFonts w:asciiTheme="majorBidi" w:hAnsiTheme="majorBidi" w:cstheme="majorBidi"/>
              </w:rPr>
              <w:t xml:space="preserve">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PLAQUE CHAUFFANTE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PLAQUE D’AGITATION</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6</w:t>
            </w:r>
          </w:p>
        </w:tc>
        <w:tc>
          <w:tcPr>
            <w:tcW w:w="4322" w:type="dxa"/>
            <w:vAlign w:val="center"/>
          </w:tcPr>
          <w:p w:rsidR="000657A6" w:rsidRPr="00237EEB" w:rsidRDefault="000657A6" w:rsidP="00237EEB">
            <w:pPr>
              <w:rPr>
                <w:rFonts w:asciiTheme="majorBidi" w:hAnsiTheme="majorBidi" w:cstheme="majorBidi"/>
                <w:caps/>
                <w:color w:val="000000"/>
              </w:rPr>
            </w:pPr>
            <w:r w:rsidRPr="00237EEB">
              <w:rPr>
                <w:rFonts w:asciiTheme="majorBidi" w:hAnsiTheme="majorBidi" w:cstheme="majorBidi"/>
                <w:caps/>
                <w:color w:val="000000"/>
              </w:rPr>
              <w:t>réfractomètre</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7</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pH METRE</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10</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8</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CENTRIFUGEUSE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9</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 xml:space="preserve">MICROTOME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10</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 xml:space="preserve">Micropipette différents volumes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10</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11</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pile de daniell</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12</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 xml:space="preserve">Potentiomètre et ampèremètre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bl>
    <w:p w:rsidR="000657A6" w:rsidRPr="001B2CFA" w:rsidRDefault="000657A6" w:rsidP="00927422">
      <w:pPr>
        <w:spacing w:after="200" w:line="276" w:lineRule="auto"/>
        <w:rPr>
          <w:rFonts w:ascii="Calibri" w:hAnsi="Calibri" w:cs="Calibri"/>
          <w:b/>
          <w:bCs/>
        </w:rPr>
      </w:pPr>
      <w:r>
        <w:br w:type="page"/>
      </w:r>
      <w:r w:rsidRPr="001B2CFA">
        <w:rPr>
          <w:rFonts w:ascii="Calibri" w:hAnsi="Calibri" w:cs="Calibri"/>
          <w:b/>
          <w:bCs/>
        </w:rPr>
        <w:lastRenderedPageBreak/>
        <w:t xml:space="preserve">Intitulé du laboratoire : </w:t>
      </w:r>
    </w:p>
    <w:p w:rsidR="000657A6" w:rsidRPr="001B2CFA" w:rsidRDefault="000657A6" w:rsidP="000657A6">
      <w:pPr>
        <w:rPr>
          <w:rFonts w:ascii="Calibri" w:hAnsi="Calibri" w:cs="Calibri"/>
          <w:b/>
          <w:bCs/>
        </w:rPr>
      </w:pPr>
      <w:r>
        <w:rPr>
          <w:rFonts w:ascii="Calibri" w:hAnsi="Calibri" w:cs="Calibri"/>
          <w:b/>
          <w:bCs/>
        </w:rPr>
        <w:t xml:space="preserve">                                                Chimie des matériaux</w:t>
      </w:r>
    </w:p>
    <w:p w:rsidR="000657A6" w:rsidRPr="001B2CFA" w:rsidRDefault="000657A6" w:rsidP="000657A6">
      <w:pPr>
        <w:rPr>
          <w:rFonts w:ascii="Calibri" w:hAnsi="Calibri" w:cs="Calibri"/>
          <w:b/>
          <w:bCs/>
        </w:rPr>
      </w:pPr>
      <w:r w:rsidRPr="001B2CFA">
        <w:rPr>
          <w:rFonts w:ascii="Calibri" w:hAnsi="Calibri" w:cs="Calibri"/>
          <w:b/>
          <w:bCs/>
        </w:rPr>
        <w:t>Capacité en étudiants :</w:t>
      </w:r>
      <w:r>
        <w:rPr>
          <w:rFonts w:ascii="Calibri" w:hAnsi="Calibri" w:cs="Calibri"/>
          <w:b/>
          <w:bCs/>
        </w:rPr>
        <w:t xml:space="preserve">  20</w:t>
      </w:r>
    </w:p>
    <w:p w:rsidR="000657A6" w:rsidRPr="001B2CFA" w:rsidRDefault="000657A6" w:rsidP="000657A6">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322"/>
        <w:gridCol w:w="1123"/>
        <w:gridCol w:w="3245"/>
      </w:tblGrid>
      <w:tr w:rsidR="000657A6" w:rsidRPr="00237EEB" w:rsidTr="00237EEB">
        <w:tc>
          <w:tcPr>
            <w:tcW w:w="598"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N°</w:t>
            </w:r>
          </w:p>
        </w:tc>
        <w:tc>
          <w:tcPr>
            <w:tcW w:w="4322"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Intitulé de l’équipement</w:t>
            </w:r>
          </w:p>
        </w:tc>
        <w:tc>
          <w:tcPr>
            <w:tcW w:w="1123"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Nombre</w:t>
            </w:r>
          </w:p>
        </w:tc>
        <w:tc>
          <w:tcPr>
            <w:tcW w:w="3245"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observations</w:t>
            </w:r>
          </w:p>
        </w:tc>
      </w:tr>
      <w:tr w:rsidR="000657A6" w:rsidRPr="00237EEB" w:rsidTr="00237EEB">
        <w:tc>
          <w:tcPr>
            <w:tcW w:w="598"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1</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 xml:space="preserve">FOUR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Pédagogique et recherche</w:t>
            </w:r>
          </w:p>
        </w:tc>
      </w:tr>
      <w:tr w:rsidR="000657A6" w:rsidRPr="00237EEB" w:rsidTr="00237EEB">
        <w:tc>
          <w:tcPr>
            <w:tcW w:w="598" w:type="dxa"/>
            <w:vAlign w:val="center"/>
          </w:tcPr>
          <w:p w:rsidR="000657A6" w:rsidRPr="00237EEB" w:rsidRDefault="000657A6" w:rsidP="00237EEB">
            <w:pPr>
              <w:rPr>
                <w:rFonts w:asciiTheme="majorBidi" w:hAnsiTheme="majorBidi" w:cstheme="majorBidi"/>
              </w:rPr>
            </w:pP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EUTVE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rPr>
                <w:rFonts w:asciiTheme="majorBidi" w:hAnsiTheme="majorBidi" w:cstheme="majorBidi"/>
              </w:rPr>
            </w:pP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BALANCE</w:t>
            </w:r>
            <w:r w:rsidRPr="00237EEB">
              <w:rPr>
                <w:rFonts w:asciiTheme="majorBidi" w:hAnsiTheme="majorBidi" w:cstheme="majorBidi"/>
                <w:caps/>
              </w:rPr>
              <w:t xml:space="preserve"> Analytique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3</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PLAQUE CHAUFFANTE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PLAQUE D’AGITATION</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4322" w:type="dxa"/>
            <w:vAlign w:val="center"/>
          </w:tcPr>
          <w:p w:rsidR="000657A6" w:rsidRPr="00237EEB" w:rsidRDefault="000657A6" w:rsidP="00237EEB">
            <w:pPr>
              <w:rPr>
                <w:rFonts w:asciiTheme="majorBidi" w:hAnsiTheme="majorBidi" w:cstheme="majorBidi"/>
                <w:caps/>
                <w:color w:val="000000"/>
              </w:rPr>
            </w:pPr>
            <w:r w:rsidRPr="00237EEB">
              <w:rPr>
                <w:rFonts w:asciiTheme="majorBidi" w:hAnsiTheme="majorBidi" w:cstheme="majorBidi"/>
                <w:caps/>
                <w:color w:val="000000"/>
              </w:rPr>
              <w:t>réfractomètre</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6</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CENTRIFUGEUSE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7</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SPECTROPHOTOMETRE RX</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8</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PRESSE HYDRAULIQUE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9</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Microscope électronique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10</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ATD et ATG</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bl>
    <w:p w:rsidR="000657A6" w:rsidRDefault="000657A6" w:rsidP="000657A6">
      <w:pPr>
        <w:spacing w:after="200" w:line="276" w:lineRule="auto"/>
      </w:pPr>
    </w:p>
    <w:p w:rsidR="000657A6" w:rsidRDefault="000657A6" w:rsidP="000657A6">
      <w:r>
        <w:br w:type="page"/>
      </w:r>
    </w:p>
    <w:p w:rsidR="000657A6" w:rsidRPr="001B2CFA" w:rsidRDefault="000657A6" w:rsidP="000657A6">
      <w:pPr>
        <w:rPr>
          <w:rFonts w:ascii="Calibri" w:hAnsi="Calibri" w:cs="Calibri"/>
          <w:b/>
          <w:bCs/>
        </w:rPr>
      </w:pPr>
      <w:r w:rsidRPr="001B2CFA">
        <w:rPr>
          <w:rFonts w:ascii="Calibri" w:hAnsi="Calibri" w:cs="Calibri"/>
          <w:b/>
          <w:bCs/>
        </w:rPr>
        <w:lastRenderedPageBreak/>
        <w:t xml:space="preserve">Intitulé du laboratoire : </w:t>
      </w:r>
    </w:p>
    <w:p w:rsidR="000657A6" w:rsidRPr="001B2CFA" w:rsidRDefault="000657A6" w:rsidP="000657A6">
      <w:pPr>
        <w:rPr>
          <w:rFonts w:ascii="Calibri" w:hAnsi="Calibri" w:cs="Calibri"/>
          <w:b/>
          <w:bCs/>
        </w:rPr>
      </w:pPr>
      <w:r>
        <w:rPr>
          <w:rFonts w:ascii="Calibri" w:hAnsi="Calibri" w:cs="Calibri"/>
          <w:b/>
          <w:bCs/>
        </w:rPr>
        <w:t xml:space="preserve">                                                Chimie organique</w:t>
      </w:r>
    </w:p>
    <w:p w:rsidR="000657A6" w:rsidRPr="001B2CFA" w:rsidRDefault="000657A6" w:rsidP="000657A6">
      <w:pPr>
        <w:rPr>
          <w:rFonts w:ascii="Calibri" w:hAnsi="Calibri" w:cs="Calibri"/>
          <w:b/>
          <w:bCs/>
        </w:rPr>
      </w:pPr>
      <w:r w:rsidRPr="001B2CFA">
        <w:rPr>
          <w:rFonts w:ascii="Calibri" w:hAnsi="Calibri" w:cs="Calibri"/>
          <w:b/>
          <w:bCs/>
        </w:rPr>
        <w:t>Capacité en étudiants :</w:t>
      </w:r>
      <w:r>
        <w:rPr>
          <w:rFonts w:ascii="Calibri" w:hAnsi="Calibri" w:cs="Calibri"/>
          <w:b/>
          <w:bCs/>
        </w:rPr>
        <w:t xml:space="preserve">  20</w:t>
      </w:r>
    </w:p>
    <w:p w:rsidR="000657A6" w:rsidRPr="001B2CFA" w:rsidRDefault="000657A6" w:rsidP="000657A6">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322"/>
        <w:gridCol w:w="1123"/>
        <w:gridCol w:w="3245"/>
      </w:tblGrid>
      <w:tr w:rsidR="000657A6" w:rsidRPr="00237EEB" w:rsidTr="00237EEB">
        <w:tc>
          <w:tcPr>
            <w:tcW w:w="598"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N°</w:t>
            </w:r>
          </w:p>
        </w:tc>
        <w:tc>
          <w:tcPr>
            <w:tcW w:w="4322"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Intitulé de l’équipement</w:t>
            </w:r>
          </w:p>
        </w:tc>
        <w:tc>
          <w:tcPr>
            <w:tcW w:w="1123"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Nombre</w:t>
            </w:r>
          </w:p>
        </w:tc>
        <w:tc>
          <w:tcPr>
            <w:tcW w:w="3245" w:type="dxa"/>
          </w:tcPr>
          <w:p w:rsidR="000657A6" w:rsidRPr="00237EEB" w:rsidRDefault="000657A6" w:rsidP="00237EEB">
            <w:pPr>
              <w:rPr>
                <w:rFonts w:asciiTheme="majorBidi" w:hAnsiTheme="majorBidi" w:cstheme="majorBidi"/>
                <w:b/>
                <w:bCs/>
              </w:rPr>
            </w:pPr>
            <w:r w:rsidRPr="00237EEB">
              <w:rPr>
                <w:rFonts w:asciiTheme="majorBidi" w:hAnsiTheme="majorBidi" w:cstheme="majorBidi"/>
                <w:b/>
                <w:bCs/>
              </w:rPr>
              <w:t>observations</w:t>
            </w:r>
          </w:p>
        </w:tc>
      </w:tr>
      <w:tr w:rsidR="000657A6" w:rsidRPr="00237EEB" w:rsidTr="00237EEB">
        <w:tc>
          <w:tcPr>
            <w:tcW w:w="598"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1</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FOUR PASTEUR</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Pédagogique et recherche</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EUTVE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3</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MICROSCOPE OPTIQUE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BAIN MARIE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BALANCE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6</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BEC BUNSUN</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7</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BIOREACTEUR (FERMENTEUR)</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8</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PLAQUE CHAUFFANTE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9</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PLAQUE D’AGITATION</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10</w:t>
            </w:r>
          </w:p>
        </w:tc>
        <w:tc>
          <w:tcPr>
            <w:tcW w:w="4322" w:type="dxa"/>
            <w:vAlign w:val="center"/>
          </w:tcPr>
          <w:p w:rsidR="000657A6" w:rsidRPr="00237EEB" w:rsidRDefault="000657A6" w:rsidP="00237EEB">
            <w:pPr>
              <w:rPr>
                <w:rFonts w:asciiTheme="majorBidi" w:hAnsiTheme="majorBidi" w:cstheme="majorBidi"/>
                <w:caps/>
                <w:color w:val="000000"/>
              </w:rPr>
            </w:pPr>
            <w:r w:rsidRPr="00237EEB">
              <w:rPr>
                <w:rFonts w:asciiTheme="majorBidi" w:hAnsiTheme="majorBidi" w:cstheme="majorBidi"/>
                <w:caps/>
                <w:color w:val="000000"/>
              </w:rPr>
              <w:t>réfractomètre</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11</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REFRIGERATEUR</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12</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CONGELATEUR</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13</w:t>
            </w:r>
          </w:p>
        </w:tc>
        <w:tc>
          <w:tcPr>
            <w:tcW w:w="4322" w:type="dxa"/>
            <w:vAlign w:val="center"/>
          </w:tcPr>
          <w:p w:rsidR="000657A6" w:rsidRPr="00237EEB" w:rsidRDefault="000657A6" w:rsidP="00237EEB">
            <w:pPr>
              <w:rPr>
                <w:rFonts w:asciiTheme="majorBidi" w:hAnsiTheme="majorBidi" w:cstheme="majorBidi"/>
                <w:color w:val="000000"/>
              </w:rPr>
            </w:pPr>
            <w:r w:rsidRPr="00237EEB">
              <w:rPr>
                <w:rFonts w:asciiTheme="majorBidi" w:hAnsiTheme="majorBidi" w:cstheme="majorBidi"/>
                <w:color w:val="000000"/>
              </w:rPr>
              <w:t>AUTOCLAVE</w:t>
            </w:r>
          </w:p>
        </w:tc>
        <w:tc>
          <w:tcPr>
            <w:tcW w:w="1123" w:type="dxa"/>
            <w:vAlign w:val="center"/>
          </w:tcPr>
          <w:p w:rsidR="000657A6" w:rsidRPr="00237EEB" w:rsidRDefault="000657A6" w:rsidP="00237EEB">
            <w:pPr>
              <w:jc w:val="center"/>
              <w:rPr>
                <w:rFonts w:asciiTheme="majorBidi" w:hAnsiTheme="majorBidi" w:cstheme="majorBidi"/>
                <w:color w:val="000000"/>
              </w:rPr>
            </w:pPr>
            <w:r w:rsidRPr="00237EEB">
              <w:rPr>
                <w:rFonts w:asciiTheme="majorBidi" w:hAnsiTheme="majorBidi" w:cstheme="majorBidi"/>
                <w:color w:val="000000"/>
              </w:rPr>
              <w:t>2</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14</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CENTRIFUGEUSE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5</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15</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SPECTROPHOTOMETRE VIS</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16</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SPECTROPHOTOMETRE UV/VIS</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17</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SPECTROPHOTOMETRE IR</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18</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extracteur soxhlet</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19</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SYSTEME CHROMATOGRAPHIE LIQUIDE SUR COLONNE</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20</w:t>
            </w:r>
          </w:p>
        </w:tc>
        <w:tc>
          <w:tcPr>
            <w:tcW w:w="4322" w:type="dxa"/>
            <w:vAlign w:val="center"/>
          </w:tcPr>
          <w:p w:rsidR="000657A6" w:rsidRPr="00237EEB" w:rsidRDefault="000657A6" w:rsidP="00237EEB">
            <w:pPr>
              <w:rPr>
                <w:rFonts w:asciiTheme="majorBidi" w:hAnsiTheme="majorBidi" w:cstheme="majorBidi"/>
              </w:rPr>
            </w:pPr>
            <w:r w:rsidRPr="00237EEB">
              <w:rPr>
                <w:rFonts w:asciiTheme="majorBidi" w:hAnsiTheme="majorBidi" w:cstheme="majorBidi"/>
              </w:rPr>
              <w:t xml:space="preserve">SYSTEME CHROMATOGRAPHIE COUCHE MINCE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4</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21</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 xml:space="preserve">Micropipette différents volumes </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10</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22</w:t>
            </w:r>
          </w:p>
        </w:tc>
        <w:tc>
          <w:tcPr>
            <w:tcW w:w="4322" w:type="dxa"/>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Rotavapor</w:t>
            </w:r>
          </w:p>
        </w:tc>
        <w:tc>
          <w:tcPr>
            <w:tcW w:w="1123" w:type="dxa"/>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w:t>
            </w:r>
          </w:p>
        </w:tc>
        <w:tc>
          <w:tcPr>
            <w:tcW w:w="3245" w:type="dxa"/>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tcBorders>
              <w:top w:val="single" w:sz="4" w:space="0" w:color="auto"/>
              <w:left w:val="single" w:sz="4" w:space="0" w:color="auto"/>
              <w:bottom w:val="single" w:sz="4" w:space="0" w:color="auto"/>
              <w:right w:val="single" w:sz="4" w:space="0" w:color="auto"/>
            </w:tcBorders>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23</w:t>
            </w:r>
          </w:p>
        </w:tc>
        <w:tc>
          <w:tcPr>
            <w:tcW w:w="4322" w:type="dxa"/>
            <w:tcBorders>
              <w:top w:val="single" w:sz="4" w:space="0" w:color="auto"/>
              <w:left w:val="single" w:sz="4" w:space="0" w:color="auto"/>
              <w:bottom w:val="single" w:sz="4" w:space="0" w:color="auto"/>
              <w:right w:val="single" w:sz="4" w:space="0" w:color="auto"/>
            </w:tcBorders>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Pompe</w:t>
            </w:r>
          </w:p>
        </w:tc>
        <w:tc>
          <w:tcPr>
            <w:tcW w:w="1123" w:type="dxa"/>
            <w:tcBorders>
              <w:top w:val="single" w:sz="4" w:space="0" w:color="auto"/>
              <w:left w:val="single" w:sz="4" w:space="0" w:color="auto"/>
              <w:bottom w:val="single" w:sz="4" w:space="0" w:color="auto"/>
              <w:right w:val="single" w:sz="4" w:space="0" w:color="auto"/>
            </w:tcBorders>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w:t>
            </w:r>
          </w:p>
        </w:tc>
        <w:tc>
          <w:tcPr>
            <w:tcW w:w="3245" w:type="dxa"/>
            <w:tcBorders>
              <w:top w:val="single" w:sz="4" w:space="0" w:color="auto"/>
              <w:left w:val="single" w:sz="4" w:space="0" w:color="auto"/>
              <w:bottom w:val="single" w:sz="4" w:space="0" w:color="auto"/>
              <w:right w:val="single" w:sz="4" w:space="0" w:color="auto"/>
            </w:tcBorders>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r w:rsidR="000657A6" w:rsidRPr="00237EEB" w:rsidTr="00237EEB">
        <w:tc>
          <w:tcPr>
            <w:tcW w:w="598" w:type="dxa"/>
            <w:tcBorders>
              <w:top w:val="single" w:sz="4" w:space="0" w:color="auto"/>
              <w:left w:val="single" w:sz="4" w:space="0" w:color="auto"/>
              <w:bottom w:val="single" w:sz="4" w:space="0" w:color="auto"/>
              <w:right w:val="single" w:sz="4" w:space="0" w:color="auto"/>
            </w:tcBorders>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24</w:t>
            </w:r>
          </w:p>
        </w:tc>
        <w:tc>
          <w:tcPr>
            <w:tcW w:w="4322" w:type="dxa"/>
            <w:tcBorders>
              <w:top w:val="single" w:sz="4" w:space="0" w:color="auto"/>
              <w:left w:val="single" w:sz="4" w:space="0" w:color="auto"/>
              <w:bottom w:val="single" w:sz="4" w:space="0" w:color="auto"/>
              <w:right w:val="single" w:sz="4" w:space="0" w:color="auto"/>
            </w:tcBorders>
            <w:vAlign w:val="center"/>
          </w:tcPr>
          <w:p w:rsidR="000657A6" w:rsidRPr="00237EEB" w:rsidRDefault="000657A6" w:rsidP="00237EEB">
            <w:pPr>
              <w:rPr>
                <w:rFonts w:asciiTheme="majorBidi" w:hAnsiTheme="majorBidi" w:cstheme="majorBidi"/>
                <w:caps/>
              </w:rPr>
            </w:pPr>
            <w:r w:rsidRPr="00237EEB">
              <w:rPr>
                <w:rFonts w:asciiTheme="majorBidi" w:hAnsiTheme="majorBidi" w:cstheme="majorBidi"/>
                <w:caps/>
              </w:rPr>
              <w:t>Chauffe ballon</w:t>
            </w:r>
          </w:p>
        </w:tc>
        <w:tc>
          <w:tcPr>
            <w:tcW w:w="1123" w:type="dxa"/>
            <w:tcBorders>
              <w:top w:val="single" w:sz="4" w:space="0" w:color="auto"/>
              <w:left w:val="single" w:sz="4" w:space="0" w:color="auto"/>
              <w:bottom w:val="single" w:sz="4" w:space="0" w:color="auto"/>
              <w:right w:val="single" w:sz="4" w:space="0" w:color="auto"/>
            </w:tcBorders>
            <w:vAlign w:val="center"/>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10</w:t>
            </w:r>
          </w:p>
        </w:tc>
        <w:tc>
          <w:tcPr>
            <w:tcW w:w="3245" w:type="dxa"/>
            <w:tcBorders>
              <w:top w:val="single" w:sz="4" w:space="0" w:color="auto"/>
              <w:left w:val="single" w:sz="4" w:space="0" w:color="auto"/>
              <w:bottom w:val="single" w:sz="4" w:space="0" w:color="auto"/>
              <w:right w:val="single" w:sz="4" w:space="0" w:color="auto"/>
            </w:tcBorders>
          </w:tcPr>
          <w:p w:rsidR="000657A6" w:rsidRPr="00237EEB" w:rsidRDefault="000657A6" w:rsidP="00237EEB">
            <w:pPr>
              <w:jc w:val="center"/>
              <w:rPr>
                <w:rFonts w:asciiTheme="majorBidi" w:hAnsiTheme="majorBidi" w:cstheme="majorBidi"/>
              </w:rPr>
            </w:pPr>
            <w:r w:rsidRPr="00237EEB">
              <w:rPr>
                <w:rFonts w:asciiTheme="majorBidi" w:hAnsiTheme="majorBidi" w:cstheme="majorBidi"/>
              </w:rPr>
              <w:t>"</w:t>
            </w:r>
          </w:p>
        </w:tc>
      </w:tr>
    </w:tbl>
    <w:p w:rsidR="000657A6" w:rsidRDefault="000657A6" w:rsidP="00FB60AB">
      <w:pPr>
        <w:rPr>
          <w:rFonts w:ascii="Arial" w:hAnsi="Arial" w:cs="Arial"/>
          <w:b/>
          <w:bCs/>
        </w:rPr>
      </w:pPr>
    </w:p>
    <w:p w:rsidR="000657A6" w:rsidRDefault="000657A6" w:rsidP="00FB60AB">
      <w:pPr>
        <w:rPr>
          <w:rFonts w:ascii="Arial" w:hAnsi="Arial" w:cs="Arial"/>
          <w:b/>
          <w:bCs/>
        </w:rPr>
      </w:pPr>
    </w:p>
    <w:p w:rsidR="000657A6" w:rsidRDefault="000657A6" w:rsidP="00FB60AB">
      <w:pPr>
        <w:rPr>
          <w:rFonts w:ascii="Arial" w:hAnsi="Arial" w:cs="Arial"/>
          <w:b/>
          <w:bCs/>
        </w:rPr>
      </w:pPr>
    </w:p>
    <w:p w:rsidR="00170D7C" w:rsidRPr="00AE1D26" w:rsidRDefault="00170D7C" w:rsidP="00AF76AB">
      <w:pPr>
        <w:pStyle w:val="Header"/>
        <w:tabs>
          <w:tab w:val="clear" w:pos="4536"/>
          <w:tab w:val="clear" w:pos="9072"/>
        </w:tabs>
        <w:rPr>
          <w:rFonts w:ascii="Arial" w:hAnsi="Arial" w:cs="Arial"/>
          <w:b/>
          <w:sz w:val="28"/>
          <w:szCs w:val="28"/>
        </w:rPr>
      </w:pPr>
      <w:r w:rsidRPr="00AE1D26">
        <w:rPr>
          <w:rFonts w:ascii="Arial" w:hAnsi="Arial" w:cs="Arial"/>
          <w:b/>
          <w:sz w:val="28"/>
          <w:szCs w:val="28"/>
        </w:rPr>
        <w:t xml:space="preserve">B- </w:t>
      </w:r>
      <w:r w:rsidR="00115061" w:rsidRPr="00AE1D26">
        <w:rPr>
          <w:rFonts w:ascii="Arial" w:hAnsi="Arial" w:cs="Arial"/>
          <w:b/>
          <w:sz w:val="28"/>
          <w:szCs w:val="28"/>
        </w:rPr>
        <w:t>Terrains de stage et formation en entreprise</w:t>
      </w:r>
      <w:r w:rsidR="00AF76AB" w:rsidRPr="00AE1D26">
        <w:rPr>
          <w:rFonts w:ascii="Arial" w:hAnsi="Arial" w:cs="Arial"/>
          <w:b/>
          <w:sz w:val="28"/>
          <w:szCs w:val="28"/>
        </w:rPr>
        <w:t xml:space="preserve"> </w:t>
      </w:r>
      <w:r w:rsidRPr="00AE1D26">
        <w:rPr>
          <w:rFonts w:ascii="Arial" w:hAnsi="Arial" w:cs="Arial"/>
          <w:b/>
          <w:sz w:val="28"/>
          <w:szCs w:val="28"/>
        </w:rPr>
        <w:t>:</w:t>
      </w:r>
    </w:p>
    <w:p w:rsidR="00170D7C" w:rsidRPr="00AE1D26" w:rsidRDefault="00170D7C" w:rsidP="00170D7C">
      <w:pPr>
        <w:ind w:left="896" w:right="284"/>
        <w:rPr>
          <w:rFonts w:ascii="Arial" w:hAnsi="Arial" w:cs="Arial"/>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977"/>
        <w:gridCol w:w="2551"/>
      </w:tblGrid>
      <w:tr w:rsidR="00170D7C" w:rsidRPr="00AE1D26" w:rsidTr="00170D7C">
        <w:tc>
          <w:tcPr>
            <w:tcW w:w="4111" w:type="dxa"/>
            <w:vAlign w:val="center"/>
          </w:tcPr>
          <w:p w:rsidR="00170D7C" w:rsidRPr="00AE1D26" w:rsidRDefault="00170D7C" w:rsidP="00AF76AB">
            <w:pPr>
              <w:ind w:right="284"/>
              <w:jc w:val="center"/>
              <w:rPr>
                <w:rFonts w:ascii="Arial" w:hAnsi="Arial" w:cs="Arial"/>
                <w:b/>
              </w:rPr>
            </w:pPr>
            <w:r w:rsidRPr="00AE1D26">
              <w:rPr>
                <w:rFonts w:ascii="Arial" w:hAnsi="Arial" w:cs="Arial"/>
                <w:b/>
              </w:rPr>
              <w:t>Lieu d</w:t>
            </w:r>
            <w:r w:rsidR="00AF76AB" w:rsidRPr="00AE1D26">
              <w:rPr>
                <w:rFonts w:ascii="Arial" w:hAnsi="Arial" w:cs="Arial"/>
                <w:b/>
              </w:rPr>
              <w:t>u</w:t>
            </w:r>
            <w:r w:rsidRPr="00AE1D26">
              <w:rPr>
                <w:rFonts w:ascii="Arial" w:hAnsi="Arial" w:cs="Arial"/>
                <w:b/>
              </w:rPr>
              <w:t xml:space="preserve"> stage</w:t>
            </w:r>
          </w:p>
        </w:tc>
        <w:tc>
          <w:tcPr>
            <w:tcW w:w="2977" w:type="dxa"/>
            <w:vAlign w:val="center"/>
          </w:tcPr>
          <w:p w:rsidR="00170D7C" w:rsidRPr="00AE1D26" w:rsidRDefault="00170D7C" w:rsidP="00170D7C">
            <w:pPr>
              <w:ind w:right="284"/>
              <w:jc w:val="center"/>
              <w:rPr>
                <w:rFonts w:ascii="Arial" w:hAnsi="Arial" w:cs="Arial"/>
                <w:b/>
              </w:rPr>
            </w:pPr>
            <w:r w:rsidRPr="00AE1D26">
              <w:rPr>
                <w:rFonts w:ascii="Arial" w:hAnsi="Arial" w:cs="Arial"/>
                <w:b/>
              </w:rPr>
              <w:t>Nombre d’étudiants</w:t>
            </w:r>
          </w:p>
        </w:tc>
        <w:tc>
          <w:tcPr>
            <w:tcW w:w="2551" w:type="dxa"/>
            <w:vAlign w:val="center"/>
          </w:tcPr>
          <w:p w:rsidR="00170D7C" w:rsidRPr="00AE1D26" w:rsidRDefault="00115061" w:rsidP="00115061">
            <w:pPr>
              <w:ind w:right="284"/>
              <w:jc w:val="center"/>
              <w:rPr>
                <w:rFonts w:ascii="Arial" w:hAnsi="Arial" w:cs="Arial"/>
                <w:b/>
              </w:rPr>
            </w:pPr>
            <w:r w:rsidRPr="00AE1D26">
              <w:rPr>
                <w:rFonts w:ascii="Arial" w:hAnsi="Arial" w:cs="Arial"/>
                <w:b/>
              </w:rPr>
              <w:t>Durée</w:t>
            </w:r>
            <w:r w:rsidR="00170D7C" w:rsidRPr="00AE1D26">
              <w:rPr>
                <w:rFonts w:ascii="Arial" w:hAnsi="Arial" w:cs="Arial"/>
                <w:b/>
              </w:rPr>
              <w:t xml:space="preserve"> d</w:t>
            </w:r>
            <w:r w:rsidRPr="00AE1D26">
              <w:rPr>
                <w:rFonts w:ascii="Arial" w:hAnsi="Arial" w:cs="Arial"/>
                <w:b/>
              </w:rPr>
              <w:t>u</w:t>
            </w:r>
            <w:r w:rsidR="00170D7C" w:rsidRPr="00AE1D26">
              <w:rPr>
                <w:rFonts w:ascii="Arial" w:hAnsi="Arial" w:cs="Arial"/>
                <w:b/>
              </w:rPr>
              <w:t xml:space="preserve"> stage</w:t>
            </w: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D376EA" w:rsidRPr="00AE1D26" w:rsidTr="00170D7C">
        <w:tc>
          <w:tcPr>
            <w:tcW w:w="4111" w:type="dxa"/>
            <w:vAlign w:val="center"/>
          </w:tcPr>
          <w:p w:rsidR="00D376EA" w:rsidRPr="00AE1D26" w:rsidRDefault="00D376EA" w:rsidP="00170D7C">
            <w:pPr>
              <w:ind w:right="284"/>
              <w:jc w:val="center"/>
              <w:rPr>
                <w:rFonts w:ascii="Arial" w:hAnsi="Arial" w:cs="Arial"/>
                <w:bCs/>
              </w:rPr>
            </w:pPr>
          </w:p>
        </w:tc>
        <w:tc>
          <w:tcPr>
            <w:tcW w:w="2977" w:type="dxa"/>
            <w:vAlign w:val="center"/>
          </w:tcPr>
          <w:p w:rsidR="00D376EA" w:rsidRPr="00AE1D26" w:rsidRDefault="00D376EA" w:rsidP="00170D7C">
            <w:pPr>
              <w:ind w:right="284"/>
              <w:jc w:val="center"/>
              <w:rPr>
                <w:rFonts w:ascii="Arial" w:hAnsi="Arial" w:cs="Arial"/>
                <w:bCs/>
              </w:rPr>
            </w:pPr>
          </w:p>
        </w:tc>
        <w:tc>
          <w:tcPr>
            <w:tcW w:w="2551" w:type="dxa"/>
            <w:vAlign w:val="center"/>
          </w:tcPr>
          <w:p w:rsidR="00D376EA" w:rsidRPr="00AE1D26" w:rsidRDefault="00D376EA" w:rsidP="00170D7C">
            <w:pPr>
              <w:ind w:right="284"/>
              <w:jc w:val="center"/>
              <w:rPr>
                <w:rFonts w:ascii="Arial" w:hAnsi="Arial" w:cs="Arial"/>
                <w:bCs/>
              </w:rPr>
            </w:pPr>
          </w:p>
        </w:tc>
      </w:tr>
      <w:tr w:rsidR="00D376EA" w:rsidRPr="00AE1D26" w:rsidTr="00170D7C">
        <w:tc>
          <w:tcPr>
            <w:tcW w:w="4111" w:type="dxa"/>
            <w:vAlign w:val="center"/>
          </w:tcPr>
          <w:p w:rsidR="00D376EA" w:rsidRPr="00AE1D26" w:rsidRDefault="00D376EA" w:rsidP="00170D7C">
            <w:pPr>
              <w:ind w:right="284"/>
              <w:jc w:val="center"/>
              <w:rPr>
                <w:rFonts w:ascii="Arial" w:hAnsi="Arial" w:cs="Arial"/>
                <w:bCs/>
              </w:rPr>
            </w:pPr>
          </w:p>
        </w:tc>
        <w:tc>
          <w:tcPr>
            <w:tcW w:w="2977" w:type="dxa"/>
            <w:vAlign w:val="center"/>
          </w:tcPr>
          <w:p w:rsidR="00D376EA" w:rsidRPr="00AE1D26" w:rsidRDefault="00D376EA" w:rsidP="00170D7C">
            <w:pPr>
              <w:ind w:right="284"/>
              <w:jc w:val="center"/>
              <w:rPr>
                <w:rFonts w:ascii="Arial" w:hAnsi="Arial" w:cs="Arial"/>
                <w:bCs/>
              </w:rPr>
            </w:pPr>
          </w:p>
        </w:tc>
        <w:tc>
          <w:tcPr>
            <w:tcW w:w="2551" w:type="dxa"/>
            <w:vAlign w:val="center"/>
          </w:tcPr>
          <w:p w:rsidR="00D376EA" w:rsidRPr="00AE1D26" w:rsidRDefault="00D376EA" w:rsidP="00170D7C">
            <w:pPr>
              <w:ind w:right="284"/>
              <w:jc w:val="center"/>
              <w:rPr>
                <w:rFonts w:ascii="Arial" w:hAnsi="Arial" w:cs="Arial"/>
                <w:bCs/>
              </w:rPr>
            </w:pPr>
          </w:p>
        </w:tc>
      </w:tr>
      <w:tr w:rsidR="00D376EA" w:rsidRPr="00AE1D26" w:rsidTr="00170D7C">
        <w:tc>
          <w:tcPr>
            <w:tcW w:w="4111" w:type="dxa"/>
            <w:vAlign w:val="center"/>
          </w:tcPr>
          <w:p w:rsidR="00D376EA" w:rsidRPr="00AE1D26" w:rsidRDefault="00D376EA" w:rsidP="00170D7C">
            <w:pPr>
              <w:ind w:right="284"/>
              <w:jc w:val="center"/>
              <w:rPr>
                <w:rFonts w:ascii="Arial" w:hAnsi="Arial" w:cs="Arial"/>
                <w:bCs/>
              </w:rPr>
            </w:pPr>
          </w:p>
        </w:tc>
        <w:tc>
          <w:tcPr>
            <w:tcW w:w="2977" w:type="dxa"/>
            <w:vAlign w:val="center"/>
          </w:tcPr>
          <w:p w:rsidR="00D376EA" w:rsidRPr="00AE1D26" w:rsidRDefault="00D376EA" w:rsidP="00170D7C">
            <w:pPr>
              <w:ind w:right="284"/>
              <w:jc w:val="center"/>
              <w:rPr>
                <w:rFonts w:ascii="Arial" w:hAnsi="Arial" w:cs="Arial"/>
                <w:bCs/>
              </w:rPr>
            </w:pPr>
          </w:p>
        </w:tc>
        <w:tc>
          <w:tcPr>
            <w:tcW w:w="2551" w:type="dxa"/>
            <w:vAlign w:val="center"/>
          </w:tcPr>
          <w:p w:rsidR="00D376EA" w:rsidRPr="00AE1D26" w:rsidRDefault="00D376EA"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bl>
    <w:p w:rsidR="00170D7C" w:rsidRPr="00AE1D26" w:rsidRDefault="00170D7C" w:rsidP="00170D7C">
      <w:pPr>
        <w:ind w:right="284"/>
        <w:rPr>
          <w:rFonts w:ascii="Arial" w:hAnsi="Arial" w:cs="Arial"/>
        </w:rPr>
      </w:pPr>
    </w:p>
    <w:p w:rsidR="00170D7C" w:rsidRPr="00AE1D26" w:rsidRDefault="00170D7C" w:rsidP="00170D7C">
      <w:pPr>
        <w:ind w:right="284"/>
        <w:rPr>
          <w:rFonts w:ascii="Arial" w:hAnsi="Arial" w:cs="Arial"/>
        </w:rPr>
      </w:pPr>
    </w:p>
    <w:p w:rsidR="007E5663" w:rsidRPr="00AE1D26" w:rsidRDefault="000657A6" w:rsidP="00742626">
      <w:pPr>
        <w:rPr>
          <w:rFonts w:ascii="Arial" w:hAnsi="Arial" w:cs="Arial"/>
          <w:b/>
          <w:sz w:val="28"/>
          <w:szCs w:val="28"/>
        </w:rPr>
      </w:pPr>
      <w:r>
        <w:rPr>
          <w:rFonts w:ascii="Arial" w:hAnsi="Arial" w:cs="Arial"/>
        </w:rPr>
        <w:br w:type="page"/>
      </w:r>
      <w:r w:rsidR="00170D7C" w:rsidRPr="00AE1D26">
        <w:rPr>
          <w:rFonts w:ascii="Arial" w:hAnsi="Arial" w:cs="Arial"/>
          <w:b/>
          <w:sz w:val="28"/>
          <w:szCs w:val="28"/>
        </w:rPr>
        <w:lastRenderedPageBreak/>
        <w:t>C</w:t>
      </w:r>
      <w:r w:rsidR="007E5663" w:rsidRPr="00AE1D26">
        <w:rPr>
          <w:rFonts w:ascii="Arial" w:hAnsi="Arial" w:cs="Arial"/>
          <w:b/>
          <w:sz w:val="28"/>
          <w:szCs w:val="28"/>
        </w:rPr>
        <w:t>- Laboratoire</w:t>
      </w:r>
      <w:r w:rsidR="00AF76AB" w:rsidRPr="00AE1D26">
        <w:rPr>
          <w:rFonts w:ascii="Arial" w:hAnsi="Arial" w:cs="Arial"/>
          <w:b/>
          <w:sz w:val="28"/>
          <w:szCs w:val="28"/>
        </w:rPr>
        <w:t>(</w:t>
      </w:r>
      <w:r w:rsidR="007E5663" w:rsidRPr="00AE1D26">
        <w:rPr>
          <w:rFonts w:ascii="Arial" w:hAnsi="Arial" w:cs="Arial"/>
          <w:b/>
          <w:sz w:val="28"/>
          <w:szCs w:val="28"/>
        </w:rPr>
        <w:t>s</w:t>
      </w:r>
      <w:r w:rsidR="00AF76AB"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p>
    <w:p w:rsidR="007E5663" w:rsidRPr="00AE1D26" w:rsidRDefault="007E5663" w:rsidP="007E5663">
      <w:pPr>
        <w:pStyle w:val="Header"/>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p>
        </w:tc>
      </w:tr>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N° Agrément du laboratoire</w:t>
            </w: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Avis </w:t>
            </w:r>
            <w:r w:rsidR="00007A8C" w:rsidRPr="00AE1D26">
              <w:rPr>
                <w:rFonts w:ascii="Arial" w:hAnsi="Arial" w:cs="Arial"/>
                <w:sz w:val="28"/>
                <w:szCs w:val="28"/>
              </w:rPr>
              <w:t xml:space="preserve">du chef de laboratoire </w:t>
            </w:r>
            <w:r w:rsidRPr="00AE1D26">
              <w:rPr>
                <w:rFonts w:ascii="Arial" w:hAnsi="Arial" w:cs="Arial"/>
                <w:sz w:val="28"/>
                <w:szCs w:val="28"/>
              </w:rPr>
              <w:t xml:space="preserve">: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tc>
      </w:tr>
    </w:tbl>
    <w:p w:rsidR="007E5663" w:rsidRPr="00AE1D26" w:rsidRDefault="007E5663" w:rsidP="007E5663">
      <w:pPr>
        <w:pStyle w:val="Header"/>
        <w:tabs>
          <w:tab w:val="clear" w:pos="4536"/>
          <w:tab w:val="clear" w:pos="9072"/>
        </w:tabs>
        <w:rPr>
          <w:rFonts w:ascii="Arial" w:hAnsi="Arial" w:cs="Arial"/>
          <w:b/>
          <w:sz w:val="24"/>
          <w:szCs w:val="24"/>
        </w:rPr>
      </w:pPr>
    </w:p>
    <w:p w:rsidR="007E5663" w:rsidRPr="00AE1D26" w:rsidRDefault="007E5663" w:rsidP="007E5663">
      <w:pPr>
        <w:pStyle w:val="Header"/>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p>
        </w:tc>
      </w:tr>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N° Agrément du laboratoire</w:t>
            </w: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Avis </w:t>
            </w:r>
            <w:r w:rsidR="00007A8C" w:rsidRPr="00AE1D26">
              <w:rPr>
                <w:rFonts w:ascii="Arial" w:hAnsi="Arial" w:cs="Arial"/>
                <w:sz w:val="28"/>
                <w:szCs w:val="28"/>
              </w:rPr>
              <w:t>du chef de laboratoire</w:t>
            </w:r>
            <w:r w:rsidRPr="00AE1D26">
              <w:rPr>
                <w:rFonts w:ascii="Arial" w:hAnsi="Arial" w:cs="Arial"/>
                <w:sz w:val="28"/>
                <w:szCs w:val="28"/>
              </w:rPr>
              <w:t xml:space="preserve">: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tc>
      </w:tr>
    </w:tbl>
    <w:p w:rsidR="007E5663" w:rsidRPr="00AE1D26" w:rsidRDefault="007E5663" w:rsidP="007E5663">
      <w:pPr>
        <w:pStyle w:val="Header"/>
        <w:tabs>
          <w:tab w:val="clear" w:pos="4536"/>
          <w:tab w:val="clear" w:pos="9072"/>
        </w:tabs>
        <w:rPr>
          <w:rFonts w:ascii="Arial" w:hAnsi="Arial" w:cs="Arial"/>
          <w:b/>
          <w:sz w:val="24"/>
          <w:szCs w:val="24"/>
        </w:rPr>
      </w:pPr>
    </w:p>
    <w:p w:rsidR="00077133" w:rsidRDefault="00077133" w:rsidP="00FB60AB">
      <w:pPr>
        <w:ind w:left="896" w:right="284"/>
        <w:rPr>
          <w:rFonts w:ascii="Arial" w:hAnsi="Arial" w:cs="Arial"/>
          <w:bCs/>
          <w:i/>
          <w:iCs/>
        </w:rPr>
      </w:pPr>
    </w:p>
    <w:p w:rsidR="00742626" w:rsidRPr="00AE1D26" w:rsidRDefault="00742626" w:rsidP="00FB60AB">
      <w:pPr>
        <w:ind w:left="896" w:right="284"/>
        <w:rPr>
          <w:rFonts w:ascii="Arial" w:hAnsi="Arial" w:cs="Arial"/>
          <w:bCs/>
          <w:i/>
          <w:iCs/>
        </w:rPr>
      </w:pPr>
    </w:p>
    <w:p w:rsidR="00170D7C" w:rsidRPr="00AE1D26" w:rsidRDefault="00170D7C" w:rsidP="00FB60AB">
      <w:pPr>
        <w:ind w:left="896" w:right="284"/>
        <w:rPr>
          <w:rFonts w:ascii="Arial" w:hAnsi="Arial" w:cs="Arial"/>
          <w:bCs/>
          <w:i/>
          <w:iCs/>
        </w:rPr>
      </w:pPr>
    </w:p>
    <w:p w:rsidR="007E5663" w:rsidRPr="00AE1D26" w:rsidRDefault="00170D7C" w:rsidP="00415849">
      <w:pPr>
        <w:pStyle w:val="Header"/>
        <w:tabs>
          <w:tab w:val="clear" w:pos="4536"/>
          <w:tab w:val="clear" w:pos="9072"/>
        </w:tabs>
        <w:rPr>
          <w:rFonts w:ascii="Arial" w:hAnsi="Arial" w:cs="Arial"/>
          <w:b/>
          <w:sz w:val="28"/>
          <w:szCs w:val="28"/>
        </w:rPr>
      </w:pPr>
      <w:r w:rsidRPr="00AE1D26">
        <w:rPr>
          <w:rFonts w:ascii="Arial" w:hAnsi="Arial" w:cs="Arial"/>
          <w:b/>
          <w:sz w:val="28"/>
          <w:szCs w:val="28"/>
        </w:rPr>
        <w:t>D</w:t>
      </w:r>
      <w:r w:rsidR="007E5663" w:rsidRPr="00AE1D26">
        <w:rPr>
          <w:rFonts w:ascii="Arial" w:hAnsi="Arial" w:cs="Arial"/>
          <w:b/>
          <w:sz w:val="28"/>
          <w:szCs w:val="28"/>
        </w:rPr>
        <w:t>- Projet</w:t>
      </w:r>
      <w:r w:rsidRPr="00AE1D26">
        <w:rPr>
          <w:rFonts w:ascii="Arial" w:hAnsi="Arial" w:cs="Arial"/>
          <w:b/>
          <w:sz w:val="28"/>
          <w:szCs w:val="28"/>
        </w:rPr>
        <w:t>(</w:t>
      </w:r>
      <w:r w:rsidR="007E5663" w:rsidRPr="00AE1D26">
        <w:rPr>
          <w:rFonts w:ascii="Arial" w:hAnsi="Arial" w:cs="Arial"/>
          <w:b/>
          <w:sz w:val="28"/>
          <w:szCs w:val="28"/>
        </w:rPr>
        <w:t>s</w:t>
      </w:r>
      <w:r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p>
    <w:p w:rsidR="007E5663" w:rsidRPr="00AE1D26" w:rsidRDefault="007E5663" w:rsidP="00FB60AB">
      <w:pPr>
        <w:ind w:left="896" w:right="284"/>
        <w:rPr>
          <w:rFonts w:ascii="Arial" w:hAnsi="Arial" w:cs="Arial"/>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476"/>
        <w:gridCol w:w="2113"/>
        <w:gridCol w:w="2378"/>
      </w:tblGrid>
      <w:tr w:rsidR="007E5663" w:rsidRPr="00AE1D26" w:rsidTr="001A3192">
        <w:tc>
          <w:tcPr>
            <w:tcW w:w="2779" w:type="dxa"/>
            <w:vAlign w:val="center"/>
          </w:tcPr>
          <w:p w:rsidR="007E5663" w:rsidRPr="00AE1D26" w:rsidRDefault="007E5663" w:rsidP="001A3192">
            <w:pPr>
              <w:ind w:right="284"/>
              <w:jc w:val="center"/>
              <w:rPr>
                <w:rFonts w:ascii="Arial" w:hAnsi="Arial" w:cs="Arial"/>
                <w:b/>
              </w:rPr>
            </w:pPr>
            <w:r w:rsidRPr="00AE1D26">
              <w:rPr>
                <w:rFonts w:ascii="Arial" w:hAnsi="Arial" w:cs="Arial"/>
                <w:b/>
              </w:rPr>
              <w:t>Intitulé du projet de recherche</w:t>
            </w:r>
          </w:p>
        </w:tc>
        <w:tc>
          <w:tcPr>
            <w:tcW w:w="2476" w:type="dxa"/>
            <w:vAlign w:val="center"/>
          </w:tcPr>
          <w:p w:rsidR="007E5663" w:rsidRPr="00AE1D26" w:rsidRDefault="00170D7C" w:rsidP="001A3192">
            <w:pPr>
              <w:ind w:right="284"/>
              <w:jc w:val="center"/>
              <w:rPr>
                <w:rFonts w:ascii="Arial" w:hAnsi="Arial" w:cs="Arial"/>
                <w:b/>
              </w:rPr>
            </w:pPr>
            <w:r w:rsidRPr="00AE1D26">
              <w:rPr>
                <w:rFonts w:ascii="Arial" w:hAnsi="Arial" w:cs="Arial"/>
                <w:b/>
              </w:rPr>
              <w:t>Code du projet</w:t>
            </w:r>
          </w:p>
        </w:tc>
        <w:tc>
          <w:tcPr>
            <w:tcW w:w="2113" w:type="dxa"/>
            <w:vAlign w:val="center"/>
          </w:tcPr>
          <w:p w:rsidR="007E5663" w:rsidRPr="00AE1D26" w:rsidRDefault="007E5663" w:rsidP="001A3192">
            <w:pPr>
              <w:ind w:right="284"/>
              <w:jc w:val="center"/>
              <w:rPr>
                <w:rFonts w:ascii="Arial" w:hAnsi="Arial" w:cs="Arial"/>
                <w:b/>
              </w:rPr>
            </w:pPr>
            <w:r w:rsidRPr="00AE1D26">
              <w:rPr>
                <w:rFonts w:ascii="Arial" w:hAnsi="Arial" w:cs="Arial"/>
                <w:b/>
              </w:rPr>
              <w:t>D</w:t>
            </w:r>
            <w:r w:rsidR="00AE2E44" w:rsidRPr="00AE1D26">
              <w:rPr>
                <w:rFonts w:ascii="Arial" w:hAnsi="Arial" w:cs="Arial"/>
                <w:b/>
              </w:rPr>
              <w:t>ate du d</w:t>
            </w:r>
            <w:r w:rsidRPr="00AE1D26">
              <w:rPr>
                <w:rFonts w:ascii="Arial" w:hAnsi="Arial" w:cs="Arial"/>
                <w:b/>
              </w:rPr>
              <w:t>ébut du projet</w:t>
            </w:r>
          </w:p>
        </w:tc>
        <w:tc>
          <w:tcPr>
            <w:tcW w:w="2378" w:type="dxa"/>
            <w:vAlign w:val="center"/>
          </w:tcPr>
          <w:p w:rsidR="007E5663" w:rsidRPr="00AE1D26" w:rsidRDefault="00AE2E44" w:rsidP="001A3192">
            <w:pPr>
              <w:ind w:right="284"/>
              <w:jc w:val="center"/>
              <w:rPr>
                <w:rFonts w:ascii="Arial" w:hAnsi="Arial" w:cs="Arial"/>
                <w:b/>
              </w:rPr>
            </w:pPr>
            <w:r w:rsidRPr="00AE1D26">
              <w:rPr>
                <w:rFonts w:ascii="Arial" w:hAnsi="Arial" w:cs="Arial"/>
                <w:b/>
              </w:rPr>
              <w:t>Date de f</w:t>
            </w:r>
            <w:r w:rsidR="007E5663" w:rsidRPr="00AE1D26">
              <w:rPr>
                <w:rFonts w:ascii="Arial" w:hAnsi="Arial" w:cs="Arial"/>
                <w:b/>
              </w:rPr>
              <w:t>in du projet</w:t>
            </w:r>
          </w:p>
        </w:tc>
      </w:tr>
      <w:tr w:rsidR="007E5663" w:rsidRPr="00AE1D26" w:rsidTr="001A3192">
        <w:tc>
          <w:tcPr>
            <w:tcW w:w="2779" w:type="dxa"/>
          </w:tcPr>
          <w:p w:rsidR="007E5663" w:rsidRPr="00AE1D26" w:rsidRDefault="007E5663" w:rsidP="001A3192">
            <w:pPr>
              <w:ind w:right="284"/>
              <w:rPr>
                <w:rFonts w:ascii="Arial" w:hAnsi="Arial" w:cs="Arial"/>
                <w:bCs/>
              </w:rPr>
            </w:pPr>
          </w:p>
        </w:tc>
        <w:tc>
          <w:tcPr>
            <w:tcW w:w="2476" w:type="dxa"/>
          </w:tcPr>
          <w:p w:rsidR="007E5663" w:rsidRPr="00AE1D26" w:rsidRDefault="007E5663" w:rsidP="001A3192">
            <w:pPr>
              <w:ind w:right="284"/>
              <w:rPr>
                <w:rFonts w:ascii="Arial" w:hAnsi="Arial" w:cs="Arial"/>
                <w:bCs/>
              </w:rPr>
            </w:pPr>
          </w:p>
        </w:tc>
        <w:tc>
          <w:tcPr>
            <w:tcW w:w="2113" w:type="dxa"/>
          </w:tcPr>
          <w:p w:rsidR="007E5663" w:rsidRPr="00AE1D26" w:rsidRDefault="007E5663" w:rsidP="001A3192">
            <w:pPr>
              <w:ind w:right="284"/>
              <w:rPr>
                <w:rFonts w:ascii="Arial" w:hAnsi="Arial" w:cs="Arial"/>
                <w:bCs/>
              </w:rPr>
            </w:pPr>
          </w:p>
        </w:tc>
        <w:tc>
          <w:tcPr>
            <w:tcW w:w="2378" w:type="dxa"/>
          </w:tcPr>
          <w:p w:rsidR="007E5663" w:rsidRPr="00AE1D26" w:rsidRDefault="007E5663" w:rsidP="001A3192">
            <w:pPr>
              <w:ind w:right="284"/>
              <w:rPr>
                <w:rFonts w:ascii="Arial" w:hAnsi="Arial" w:cs="Arial"/>
                <w:bCs/>
              </w:rPr>
            </w:pP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bl>
    <w:p w:rsidR="00077133" w:rsidRPr="00AE1D26" w:rsidRDefault="00077133" w:rsidP="00FB60AB">
      <w:pPr>
        <w:ind w:left="896" w:right="284"/>
        <w:rPr>
          <w:rFonts w:ascii="Arial" w:hAnsi="Arial" w:cs="Arial"/>
          <w:bCs/>
          <w:i/>
          <w:iCs/>
        </w:rPr>
      </w:pPr>
    </w:p>
    <w:p w:rsidR="007E5663" w:rsidRPr="00AE1D26" w:rsidRDefault="007E5663" w:rsidP="00FB60AB">
      <w:pPr>
        <w:ind w:left="896" w:right="284"/>
        <w:rPr>
          <w:rFonts w:ascii="Arial" w:hAnsi="Arial" w:cs="Arial"/>
          <w:bCs/>
          <w:i/>
          <w:iCs/>
        </w:rPr>
      </w:pPr>
    </w:p>
    <w:p w:rsidR="00077133" w:rsidRPr="00AE1D26" w:rsidRDefault="00077133" w:rsidP="00FB60AB">
      <w:pPr>
        <w:ind w:right="284"/>
        <w:rPr>
          <w:rFonts w:ascii="Arial" w:hAnsi="Arial" w:cs="Arial"/>
        </w:rPr>
      </w:pPr>
    </w:p>
    <w:p w:rsidR="00077133" w:rsidRPr="00AE1D26" w:rsidRDefault="00077133" w:rsidP="00FB60AB">
      <w:pPr>
        <w:ind w:right="284"/>
        <w:rPr>
          <w:rFonts w:ascii="Arial" w:hAnsi="Arial" w:cs="Arial"/>
        </w:rPr>
      </w:pPr>
    </w:p>
    <w:p w:rsidR="00077133" w:rsidRPr="00AE1D26" w:rsidRDefault="00077133" w:rsidP="00FB60AB">
      <w:pPr>
        <w:ind w:right="284"/>
        <w:rPr>
          <w:rFonts w:ascii="Arial" w:hAnsi="Arial" w:cs="Arial"/>
        </w:rPr>
      </w:pPr>
    </w:p>
    <w:p w:rsidR="00077133" w:rsidRDefault="00077133" w:rsidP="00FB60AB">
      <w:pPr>
        <w:ind w:right="284"/>
        <w:rPr>
          <w:rFonts w:ascii="Arial" w:hAnsi="Arial" w:cs="Arial"/>
        </w:rPr>
      </w:pPr>
    </w:p>
    <w:p w:rsidR="0079235D" w:rsidRPr="00AE1D26" w:rsidRDefault="0079235D" w:rsidP="00FB60AB">
      <w:pPr>
        <w:ind w:right="284"/>
        <w:rPr>
          <w:rFonts w:ascii="Arial" w:hAnsi="Arial" w:cs="Arial"/>
        </w:rPr>
      </w:pPr>
    </w:p>
    <w:p w:rsidR="00077133" w:rsidRPr="00AE1D26" w:rsidRDefault="00D376EA" w:rsidP="00D376EA">
      <w:pPr>
        <w:ind w:right="284"/>
        <w:rPr>
          <w:rFonts w:ascii="Arial" w:hAnsi="Arial" w:cs="Arial"/>
          <w:b/>
          <w:sz w:val="28"/>
          <w:szCs w:val="28"/>
        </w:rPr>
      </w:pPr>
      <w:r w:rsidRPr="00AE1D26">
        <w:rPr>
          <w:rFonts w:ascii="Arial" w:hAnsi="Arial" w:cs="Arial"/>
          <w:b/>
          <w:sz w:val="28"/>
          <w:szCs w:val="28"/>
        </w:rPr>
        <w:lastRenderedPageBreak/>
        <w:t>E</w:t>
      </w:r>
      <w:r w:rsidR="00077133" w:rsidRPr="00AE1D26">
        <w:rPr>
          <w:rFonts w:ascii="Arial" w:hAnsi="Arial" w:cs="Arial"/>
          <w:b/>
          <w:sz w:val="28"/>
          <w:szCs w:val="28"/>
        </w:rPr>
        <w:t xml:space="preserve">- </w:t>
      </w:r>
      <w:r w:rsidR="002920E1" w:rsidRPr="00AE1D26">
        <w:rPr>
          <w:rFonts w:ascii="Arial" w:hAnsi="Arial" w:cs="Arial"/>
          <w:b/>
          <w:sz w:val="28"/>
          <w:szCs w:val="28"/>
        </w:rPr>
        <w:t>Espaces de travaux personnels et TIC</w:t>
      </w:r>
      <w:r w:rsidR="00AF76AB" w:rsidRPr="00AE1D26">
        <w:rPr>
          <w:rFonts w:ascii="Arial" w:hAnsi="Arial" w:cs="Arial"/>
          <w:b/>
          <w:sz w:val="28"/>
          <w:szCs w:val="28"/>
        </w:rPr>
        <w:t> :</w:t>
      </w: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8C2D56" w:rsidRDefault="008C2D56" w:rsidP="008C2D56">
      <w:pPr>
        <w:numPr>
          <w:ilvl w:val="1"/>
          <w:numId w:val="19"/>
        </w:numPr>
        <w:spacing w:line="360" w:lineRule="auto"/>
        <w:ind w:right="284"/>
        <w:rPr>
          <w:rFonts w:ascii="Arial" w:hAnsi="Arial" w:cs="Arial"/>
          <w:bCs/>
        </w:rPr>
      </w:pPr>
      <w:r>
        <w:rPr>
          <w:rFonts w:ascii="Arial" w:hAnsi="Arial" w:cs="Arial"/>
          <w:bCs/>
        </w:rPr>
        <w:t>Les laboratoires de recherches qui se trouvent au niveau de l’université.</w:t>
      </w:r>
    </w:p>
    <w:p w:rsidR="008C2D56" w:rsidRDefault="008C2D56" w:rsidP="008C2D56">
      <w:pPr>
        <w:numPr>
          <w:ilvl w:val="1"/>
          <w:numId w:val="19"/>
        </w:numPr>
        <w:spacing w:line="360" w:lineRule="auto"/>
        <w:ind w:right="284"/>
        <w:rPr>
          <w:rFonts w:ascii="Arial" w:hAnsi="Arial" w:cs="Arial"/>
          <w:bCs/>
        </w:rPr>
      </w:pPr>
      <w:r>
        <w:rPr>
          <w:rFonts w:ascii="Arial" w:hAnsi="Arial" w:cs="Arial"/>
          <w:bCs/>
        </w:rPr>
        <w:t>Les laboratoires pédagogiques du département.</w:t>
      </w:r>
    </w:p>
    <w:p w:rsidR="008C2D56" w:rsidRDefault="008C2D56" w:rsidP="008C2D56">
      <w:pPr>
        <w:numPr>
          <w:ilvl w:val="1"/>
          <w:numId w:val="19"/>
        </w:numPr>
        <w:spacing w:line="360" w:lineRule="auto"/>
        <w:ind w:right="284"/>
        <w:rPr>
          <w:rFonts w:ascii="Arial" w:hAnsi="Arial" w:cs="Arial"/>
          <w:bCs/>
        </w:rPr>
      </w:pPr>
      <w:r>
        <w:rPr>
          <w:rFonts w:ascii="Arial" w:hAnsi="Arial" w:cs="Arial"/>
          <w:bCs/>
        </w:rPr>
        <w:t>Les bibliothèques de l’université.</w:t>
      </w:r>
    </w:p>
    <w:p w:rsidR="008C2D56" w:rsidRDefault="008C2D56" w:rsidP="008C2D56">
      <w:pPr>
        <w:numPr>
          <w:ilvl w:val="1"/>
          <w:numId w:val="19"/>
        </w:numPr>
        <w:spacing w:line="360" w:lineRule="auto"/>
        <w:ind w:right="284"/>
        <w:rPr>
          <w:rFonts w:ascii="Arial" w:hAnsi="Arial" w:cs="Arial"/>
          <w:bCs/>
        </w:rPr>
      </w:pPr>
      <w:r>
        <w:rPr>
          <w:rFonts w:ascii="Arial" w:hAnsi="Arial" w:cs="Arial"/>
          <w:bCs/>
        </w:rPr>
        <w:t>Les salles d’informatique du département.</w:t>
      </w:r>
    </w:p>
    <w:p w:rsidR="008C2D56" w:rsidRPr="00DA6839" w:rsidRDefault="008C2D56" w:rsidP="008C2D56">
      <w:pPr>
        <w:numPr>
          <w:ilvl w:val="1"/>
          <w:numId w:val="19"/>
        </w:numPr>
        <w:spacing w:line="360" w:lineRule="auto"/>
        <w:ind w:right="284"/>
        <w:rPr>
          <w:rFonts w:ascii="Arial" w:hAnsi="Arial" w:cs="Arial"/>
          <w:bCs/>
        </w:rPr>
      </w:pPr>
      <w:r>
        <w:rPr>
          <w:rFonts w:ascii="Arial" w:hAnsi="Arial" w:cs="Arial"/>
          <w:bCs/>
        </w:rPr>
        <w:t>Les bureaux des enseignants aux niveaux de leurs laboratoires.</w:t>
      </w: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8C2D56" w:rsidRDefault="008C2D56" w:rsidP="00FB60AB">
      <w:pPr>
        <w:jc w:val="center"/>
        <w:rPr>
          <w:rFonts w:ascii="Arial" w:hAnsi="Arial" w:cs="Arial"/>
          <w:b/>
          <w:sz w:val="32"/>
          <w:szCs w:val="32"/>
        </w:rPr>
      </w:pPr>
    </w:p>
    <w:p w:rsidR="00D17BA4" w:rsidRDefault="00D17BA4">
      <w:pPr>
        <w:rPr>
          <w:rFonts w:ascii="Arial" w:hAnsi="Arial" w:cs="Arial"/>
          <w:b/>
          <w:sz w:val="32"/>
          <w:szCs w:val="32"/>
        </w:rPr>
      </w:pPr>
      <w:r>
        <w:rPr>
          <w:rFonts w:ascii="Arial" w:hAnsi="Arial" w:cs="Arial"/>
          <w:b/>
          <w:sz w:val="32"/>
          <w:szCs w:val="32"/>
        </w:rPr>
        <w:br w:type="page"/>
      </w: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D17BA4" w:rsidRDefault="00D17BA4" w:rsidP="00FB60AB">
      <w:pPr>
        <w:jc w:val="center"/>
        <w:rPr>
          <w:rFonts w:ascii="Arial" w:hAnsi="Arial" w:cs="Arial"/>
          <w:b/>
          <w:sz w:val="32"/>
          <w:szCs w:val="32"/>
        </w:rPr>
      </w:pPr>
    </w:p>
    <w:p w:rsidR="007A552D" w:rsidRPr="00AE1D26" w:rsidRDefault="00FB60AB" w:rsidP="00FB60AB">
      <w:pPr>
        <w:jc w:val="center"/>
        <w:rPr>
          <w:rFonts w:ascii="Arial" w:hAnsi="Arial" w:cs="Arial"/>
          <w:b/>
          <w:sz w:val="32"/>
          <w:szCs w:val="32"/>
        </w:rPr>
      </w:pPr>
      <w:r w:rsidRPr="00AE1D26">
        <w:rPr>
          <w:rFonts w:ascii="Arial" w:hAnsi="Arial" w:cs="Arial"/>
          <w:b/>
          <w:sz w:val="32"/>
          <w:szCs w:val="32"/>
        </w:rPr>
        <w:t xml:space="preserve">II – </w:t>
      </w:r>
      <w:r w:rsidR="007A552D" w:rsidRPr="00AE1D26">
        <w:rPr>
          <w:rFonts w:ascii="Arial" w:hAnsi="Arial" w:cs="Arial"/>
          <w:b/>
          <w:sz w:val="32"/>
          <w:szCs w:val="32"/>
        </w:rPr>
        <w:t>F</w:t>
      </w:r>
      <w:r w:rsidRPr="00AE1D26">
        <w:rPr>
          <w:rFonts w:ascii="Arial" w:hAnsi="Arial" w:cs="Arial"/>
          <w:b/>
          <w:sz w:val="32"/>
          <w:szCs w:val="32"/>
        </w:rPr>
        <w:t>iche d’organisation semestrielle des enseignements</w:t>
      </w:r>
    </w:p>
    <w:p w:rsidR="00124E8C" w:rsidRPr="00AE1D26" w:rsidRDefault="00124E8C" w:rsidP="004912EC">
      <w:pPr>
        <w:jc w:val="center"/>
        <w:rPr>
          <w:rFonts w:ascii="Arial" w:hAnsi="Arial" w:cs="Arial"/>
          <w:sz w:val="28"/>
          <w:szCs w:val="28"/>
        </w:rPr>
      </w:pPr>
      <w:r w:rsidRPr="00AE1D26">
        <w:rPr>
          <w:rFonts w:ascii="Arial" w:hAnsi="Arial" w:cs="Arial"/>
          <w:sz w:val="28"/>
          <w:szCs w:val="28"/>
        </w:rPr>
        <w:t xml:space="preserve">(Prière de présenter les fiches des </w:t>
      </w:r>
      <w:r w:rsidR="004912EC" w:rsidRPr="00AE1D26">
        <w:rPr>
          <w:rFonts w:ascii="Arial" w:hAnsi="Arial" w:cs="Arial"/>
          <w:sz w:val="28"/>
          <w:szCs w:val="28"/>
        </w:rPr>
        <w:t>4</w:t>
      </w:r>
      <w:r w:rsidRPr="00AE1D26">
        <w:rPr>
          <w:rFonts w:ascii="Arial" w:hAnsi="Arial" w:cs="Arial"/>
          <w:sz w:val="28"/>
          <w:szCs w:val="28"/>
        </w:rPr>
        <w:t xml:space="preserve"> semestres)</w:t>
      </w: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Default="008E0D89" w:rsidP="00FB60AB">
      <w:pPr>
        <w:jc w:val="center"/>
        <w:rPr>
          <w:rFonts w:ascii="Arial" w:hAnsi="Arial" w:cs="Arial"/>
        </w:rPr>
      </w:pPr>
    </w:p>
    <w:p w:rsidR="00742626" w:rsidRDefault="00742626" w:rsidP="00FB60AB">
      <w:pPr>
        <w:jc w:val="center"/>
        <w:rPr>
          <w:rFonts w:ascii="Arial" w:hAnsi="Arial" w:cs="Arial"/>
        </w:rPr>
      </w:pPr>
    </w:p>
    <w:p w:rsidR="00D17BA4" w:rsidRDefault="00D17BA4" w:rsidP="00FB60AB">
      <w:pPr>
        <w:jc w:val="center"/>
        <w:rPr>
          <w:rFonts w:ascii="Arial" w:hAnsi="Arial" w:cs="Arial"/>
        </w:rPr>
      </w:pPr>
    </w:p>
    <w:p w:rsidR="00742626" w:rsidRPr="00AE1D26" w:rsidRDefault="00742626" w:rsidP="00FB60AB">
      <w:pPr>
        <w:jc w:val="center"/>
        <w:rPr>
          <w:rFonts w:ascii="Arial" w:hAnsi="Arial" w:cs="Arial"/>
        </w:rPr>
      </w:pPr>
    </w:p>
    <w:p w:rsidR="008E0D89" w:rsidRPr="00AE1D26" w:rsidRDefault="008E0D89" w:rsidP="00FB60AB">
      <w:pPr>
        <w:jc w:val="center"/>
        <w:rPr>
          <w:rFonts w:ascii="Arial" w:hAnsi="Arial" w:cs="Arial"/>
        </w:rPr>
      </w:pPr>
    </w:p>
    <w:p w:rsidR="009B1C36" w:rsidRPr="00AE1D26" w:rsidRDefault="009B1C36" w:rsidP="00716622">
      <w:pPr>
        <w:rPr>
          <w:rFonts w:ascii="Arial" w:hAnsi="Arial" w:cs="Arial"/>
          <w:b/>
          <w:sz w:val="4"/>
          <w:szCs w:val="4"/>
        </w:rPr>
      </w:pPr>
    </w:p>
    <w:p w:rsidR="00D17BA4" w:rsidRDefault="00D17BA4" w:rsidP="00B96FC0">
      <w:pPr>
        <w:jc w:val="center"/>
        <w:rPr>
          <w:rFonts w:ascii="Arial" w:hAnsi="Arial" w:cs="Arial"/>
          <w:b/>
        </w:rPr>
        <w:sectPr w:rsidR="00D17BA4" w:rsidSect="00D17BA4">
          <w:pgSz w:w="11906" w:h="16838"/>
          <w:pgMar w:top="1134" w:right="1134" w:bottom="1134" w:left="1134" w:header="709" w:footer="709" w:gutter="0"/>
          <w:cols w:space="708"/>
          <w:titlePg/>
          <w:docGrid w:linePitch="360"/>
        </w:sectPr>
      </w:pPr>
    </w:p>
    <w:p w:rsidR="008B4B05" w:rsidRPr="00AE1D26" w:rsidRDefault="008B4B05" w:rsidP="008B4B05">
      <w:pPr>
        <w:rPr>
          <w:rFonts w:ascii="Arial" w:hAnsi="Arial" w:cs="Arial"/>
          <w:b/>
          <w:sz w:val="28"/>
          <w:szCs w:val="28"/>
          <w:rtl/>
        </w:rPr>
      </w:pPr>
      <w:r w:rsidRPr="00AE1D26">
        <w:rPr>
          <w:rFonts w:ascii="Arial" w:hAnsi="Arial" w:cs="Arial"/>
          <w:b/>
          <w:sz w:val="28"/>
          <w:szCs w:val="28"/>
        </w:rPr>
        <w:lastRenderedPageBreak/>
        <w:t>- Semestre 1 :</w:t>
      </w:r>
    </w:p>
    <w:p w:rsidR="008B4B05" w:rsidRPr="00AE1D26" w:rsidRDefault="008B4B05" w:rsidP="008B4B05">
      <w:pPr>
        <w:rPr>
          <w:rFonts w:ascii="Arial" w:hAnsi="Arial" w:cs="Arial"/>
          <w:b/>
          <w:sz w:val="4"/>
          <w:szCs w:val="4"/>
        </w:rPr>
      </w:pPr>
    </w:p>
    <w:tbl>
      <w:tblPr>
        <w:tblW w:w="15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97"/>
        <w:gridCol w:w="2504"/>
        <w:gridCol w:w="850"/>
        <w:gridCol w:w="747"/>
        <w:gridCol w:w="741"/>
        <w:gridCol w:w="59"/>
        <w:gridCol w:w="1235"/>
        <w:gridCol w:w="1134"/>
        <w:gridCol w:w="1276"/>
        <w:gridCol w:w="1180"/>
        <w:gridCol w:w="1194"/>
        <w:gridCol w:w="35"/>
      </w:tblGrid>
      <w:tr w:rsidR="009F2C30" w:rsidRPr="00AE1D26" w:rsidTr="009F2C30">
        <w:trPr>
          <w:gridAfter w:val="1"/>
          <w:wAfter w:w="35" w:type="dxa"/>
          <w:cantSplit/>
          <w:trHeight w:val="280"/>
        </w:trPr>
        <w:tc>
          <w:tcPr>
            <w:tcW w:w="4597" w:type="dxa"/>
            <w:vMerge w:val="restart"/>
            <w:tcBorders>
              <w:top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Unité d’Enseignement</w:t>
            </w:r>
          </w:p>
        </w:tc>
        <w:tc>
          <w:tcPr>
            <w:tcW w:w="2504" w:type="dxa"/>
            <w:tcBorders>
              <w:top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VHS</w:t>
            </w:r>
          </w:p>
        </w:tc>
        <w:tc>
          <w:tcPr>
            <w:tcW w:w="2397" w:type="dxa"/>
            <w:gridSpan w:val="4"/>
            <w:tcBorders>
              <w:top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V.H hebdomadaire</w:t>
            </w:r>
          </w:p>
        </w:tc>
        <w:tc>
          <w:tcPr>
            <w:tcW w:w="1235" w:type="dxa"/>
            <w:vMerge w:val="restart"/>
            <w:tcBorders>
              <w:top w:val="double" w:sz="4" w:space="0" w:color="auto"/>
            </w:tcBorders>
            <w:vAlign w:val="center"/>
          </w:tcPr>
          <w:p w:rsidR="009F2C30" w:rsidRPr="00AE1D26" w:rsidRDefault="009F2C30" w:rsidP="008B4B05">
            <w:pPr>
              <w:jc w:val="center"/>
              <w:rPr>
                <w:rFonts w:ascii="Arial" w:hAnsi="Arial" w:cs="Arial"/>
                <w:b/>
              </w:rPr>
            </w:pPr>
            <w:r>
              <w:rPr>
                <w:rFonts w:ascii="Arial" w:hAnsi="Arial" w:cs="Arial"/>
                <w:b/>
                <w:sz w:val="20"/>
                <w:szCs w:val="20"/>
              </w:rPr>
              <w:t>Autre</w:t>
            </w:r>
            <w:r w:rsidR="00BC3147">
              <w:rPr>
                <w:rFonts w:ascii="Arial" w:hAnsi="Arial" w:cs="Arial"/>
                <w:b/>
                <w:sz w:val="20"/>
                <w:szCs w:val="20"/>
              </w:rPr>
              <w:t>*</w:t>
            </w:r>
          </w:p>
        </w:tc>
        <w:tc>
          <w:tcPr>
            <w:tcW w:w="1134" w:type="dxa"/>
            <w:vMerge w:val="restart"/>
            <w:tcBorders>
              <w:top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Crédits</w:t>
            </w:r>
          </w:p>
        </w:tc>
        <w:tc>
          <w:tcPr>
            <w:tcW w:w="2374" w:type="dxa"/>
            <w:gridSpan w:val="2"/>
            <w:tcBorders>
              <w:top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Mode d'évaluation</w:t>
            </w:r>
          </w:p>
        </w:tc>
      </w:tr>
      <w:tr w:rsidR="009F2C30" w:rsidRPr="00AE1D26" w:rsidTr="009F2C30">
        <w:trPr>
          <w:gridAfter w:val="1"/>
          <w:wAfter w:w="35" w:type="dxa"/>
          <w:cantSplit/>
          <w:trHeight w:val="280"/>
        </w:trPr>
        <w:tc>
          <w:tcPr>
            <w:tcW w:w="4597" w:type="dxa"/>
            <w:vMerge/>
            <w:tcBorders>
              <w:bottom w:val="double" w:sz="4" w:space="0" w:color="auto"/>
            </w:tcBorders>
            <w:vAlign w:val="center"/>
          </w:tcPr>
          <w:p w:rsidR="009F2C30" w:rsidRPr="00AE1D26" w:rsidRDefault="009F2C30" w:rsidP="008B4B05">
            <w:pPr>
              <w:jc w:val="center"/>
              <w:rPr>
                <w:rFonts w:ascii="Arial" w:hAnsi="Arial" w:cs="Arial"/>
              </w:rPr>
            </w:pPr>
          </w:p>
        </w:tc>
        <w:tc>
          <w:tcPr>
            <w:tcW w:w="2504" w:type="dxa"/>
            <w:tcBorders>
              <w:bottom w:val="double" w:sz="4" w:space="0" w:color="auto"/>
            </w:tcBorders>
            <w:vAlign w:val="center"/>
          </w:tcPr>
          <w:p w:rsidR="009F2C30" w:rsidRPr="00AE1D26" w:rsidRDefault="009F2C30" w:rsidP="008B4B05">
            <w:pPr>
              <w:jc w:val="center"/>
              <w:rPr>
                <w:rFonts w:ascii="Arial" w:hAnsi="Arial" w:cs="Arial"/>
                <w:b/>
                <w:bCs/>
              </w:rPr>
            </w:pPr>
            <w:r w:rsidRPr="00AE1D26">
              <w:rPr>
                <w:rFonts w:ascii="Arial" w:hAnsi="Arial" w:cs="Arial"/>
                <w:b/>
                <w:bCs/>
              </w:rPr>
              <w:t>14-16 sem</w:t>
            </w:r>
          </w:p>
        </w:tc>
        <w:tc>
          <w:tcPr>
            <w:tcW w:w="850" w:type="dxa"/>
            <w:tcBorders>
              <w:bottom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C</w:t>
            </w:r>
          </w:p>
        </w:tc>
        <w:tc>
          <w:tcPr>
            <w:tcW w:w="747" w:type="dxa"/>
            <w:tcBorders>
              <w:bottom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TD</w:t>
            </w:r>
          </w:p>
        </w:tc>
        <w:tc>
          <w:tcPr>
            <w:tcW w:w="800" w:type="dxa"/>
            <w:gridSpan w:val="2"/>
            <w:tcBorders>
              <w:bottom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TP</w:t>
            </w:r>
          </w:p>
        </w:tc>
        <w:tc>
          <w:tcPr>
            <w:tcW w:w="1235" w:type="dxa"/>
            <w:vMerge/>
            <w:tcBorders>
              <w:bottom w:val="double" w:sz="4" w:space="0" w:color="auto"/>
            </w:tcBorders>
            <w:vAlign w:val="center"/>
          </w:tcPr>
          <w:p w:rsidR="009F2C30" w:rsidRPr="008360C2" w:rsidRDefault="009F2C30" w:rsidP="008B4B05">
            <w:pPr>
              <w:jc w:val="center"/>
              <w:rPr>
                <w:rFonts w:ascii="Arial" w:hAnsi="Arial" w:cs="Arial"/>
                <w:b/>
                <w:sz w:val="20"/>
                <w:szCs w:val="20"/>
              </w:rPr>
            </w:pPr>
          </w:p>
        </w:tc>
        <w:tc>
          <w:tcPr>
            <w:tcW w:w="1134" w:type="dxa"/>
            <w:vMerge/>
            <w:tcBorders>
              <w:bottom w:val="double" w:sz="4" w:space="0" w:color="auto"/>
            </w:tcBorders>
            <w:vAlign w:val="center"/>
          </w:tcPr>
          <w:p w:rsidR="009F2C30" w:rsidRPr="00AE1D26" w:rsidRDefault="009F2C30" w:rsidP="008B4B05">
            <w:pPr>
              <w:jc w:val="center"/>
              <w:rPr>
                <w:rFonts w:ascii="Arial" w:hAnsi="Arial" w:cs="Arial"/>
                <w:b/>
              </w:rPr>
            </w:pPr>
          </w:p>
        </w:tc>
        <w:tc>
          <w:tcPr>
            <w:tcW w:w="1276" w:type="dxa"/>
            <w:vMerge/>
            <w:tcBorders>
              <w:bottom w:val="double" w:sz="4" w:space="0" w:color="auto"/>
            </w:tcBorders>
            <w:vAlign w:val="center"/>
          </w:tcPr>
          <w:p w:rsidR="009F2C30" w:rsidRPr="00AE1D26" w:rsidRDefault="009F2C30" w:rsidP="008B4B05">
            <w:pPr>
              <w:jc w:val="center"/>
              <w:rPr>
                <w:rFonts w:ascii="Arial" w:hAnsi="Arial" w:cs="Arial"/>
                <w:b/>
              </w:rPr>
            </w:pPr>
          </w:p>
        </w:tc>
        <w:tc>
          <w:tcPr>
            <w:tcW w:w="1180" w:type="dxa"/>
            <w:tcBorders>
              <w:bottom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Continu</w:t>
            </w:r>
          </w:p>
        </w:tc>
        <w:tc>
          <w:tcPr>
            <w:tcW w:w="1194" w:type="dxa"/>
            <w:tcBorders>
              <w:bottom w:val="double" w:sz="4" w:space="0" w:color="auto"/>
            </w:tcBorders>
            <w:vAlign w:val="center"/>
          </w:tcPr>
          <w:p w:rsidR="009F2C30" w:rsidRPr="00AE1D26" w:rsidRDefault="009F2C30" w:rsidP="008B4B05">
            <w:pPr>
              <w:jc w:val="center"/>
              <w:rPr>
                <w:rFonts w:ascii="Arial" w:hAnsi="Arial" w:cs="Arial"/>
                <w:b/>
              </w:rPr>
            </w:pPr>
            <w:r w:rsidRPr="00AE1D26">
              <w:rPr>
                <w:rFonts w:ascii="Arial" w:hAnsi="Arial" w:cs="Arial"/>
                <w:b/>
              </w:rPr>
              <w:t>Examen</w:t>
            </w:r>
          </w:p>
        </w:tc>
      </w:tr>
      <w:tr w:rsidR="008B4B05" w:rsidRPr="00AE1D26" w:rsidTr="00F738AF">
        <w:trPr>
          <w:gridAfter w:val="1"/>
          <w:wAfter w:w="35" w:type="dxa"/>
          <w:cantSplit/>
          <w:trHeight w:val="280"/>
        </w:trPr>
        <w:tc>
          <w:tcPr>
            <w:tcW w:w="4597" w:type="dxa"/>
            <w:tcBorders>
              <w:top w:val="double" w:sz="4" w:space="0" w:color="auto"/>
            </w:tcBorders>
            <w:vAlign w:val="center"/>
          </w:tcPr>
          <w:p w:rsidR="008B4B05" w:rsidRPr="00AE1D26" w:rsidRDefault="008B4B05" w:rsidP="008B4B05">
            <w:pPr>
              <w:jc w:val="center"/>
              <w:rPr>
                <w:rFonts w:ascii="Arial" w:hAnsi="Arial" w:cs="Arial"/>
                <w:b/>
                <w:bCs/>
              </w:rPr>
            </w:pPr>
            <w:r w:rsidRPr="00AE1D26">
              <w:rPr>
                <w:rFonts w:ascii="Arial" w:hAnsi="Arial" w:cs="Arial"/>
                <w:b/>
                <w:bCs/>
              </w:rPr>
              <w:t>UE fondamentales</w:t>
            </w:r>
          </w:p>
        </w:tc>
        <w:tc>
          <w:tcPr>
            <w:tcW w:w="6136" w:type="dxa"/>
            <w:gridSpan w:val="6"/>
            <w:tcBorders>
              <w:top w:val="double" w:sz="4" w:space="0" w:color="auto"/>
            </w:tcBorders>
            <w:shd w:val="clear" w:color="auto" w:fill="D9D9D9" w:themeFill="background1" w:themeFillShade="D9"/>
            <w:vAlign w:val="center"/>
          </w:tcPr>
          <w:p w:rsidR="008B4B05" w:rsidRPr="00AE1D26" w:rsidRDefault="008B4B05" w:rsidP="008B4B05">
            <w:pPr>
              <w:jc w:val="center"/>
              <w:rPr>
                <w:rFonts w:ascii="Arial" w:hAnsi="Arial" w:cs="Arial"/>
                <w:bCs/>
              </w:rPr>
            </w:pPr>
          </w:p>
        </w:tc>
        <w:tc>
          <w:tcPr>
            <w:tcW w:w="1134" w:type="dxa"/>
            <w:tcBorders>
              <w:top w:val="double" w:sz="4" w:space="0" w:color="auto"/>
            </w:tcBorders>
            <w:shd w:val="clear" w:color="auto" w:fill="E6E6E6"/>
            <w:vAlign w:val="center"/>
          </w:tcPr>
          <w:p w:rsidR="008B4B05" w:rsidRPr="008360C2" w:rsidRDefault="008B4B05" w:rsidP="008B4B05">
            <w:pPr>
              <w:jc w:val="center"/>
              <w:rPr>
                <w:rFonts w:ascii="Arial" w:hAnsi="Arial" w:cs="Arial"/>
                <w:b/>
              </w:rPr>
            </w:pPr>
            <w:r w:rsidRPr="008360C2">
              <w:rPr>
                <w:rFonts w:ascii="Arial" w:hAnsi="Arial" w:cs="Arial"/>
                <w:b/>
              </w:rPr>
              <w:t>9</w:t>
            </w:r>
          </w:p>
        </w:tc>
        <w:tc>
          <w:tcPr>
            <w:tcW w:w="1276" w:type="dxa"/>
            <w:tcBorders>
              <w:top w:val="double" w:sz="4" w:space="0" w:color="auto"/>
            </w:tcBorders>
            <w:shd w:val="clear" w:color="auto" w:fill="E6E6E6"/>
            <w:vAlign w:val="center"/>
          </w:tcPr>
          <w:p w:rsidR="008B4B05" w:rsidRPr="008360C2" w:rsidRDefault="008B4B05" w:rsidP="008B4B05">
            <w:pPr>
              <w:jc w:val="center"/>
              <w:rPr>
                <w:rFonts w:ascii="Arial" w:hAnsi="Arial" w:cs="Arial"/>
                <w:b/>
              </w:rPr>
            </w:pPr>
            <w:r w:rsidRPr="008360C2">
              <w:rPr>
                <w:rFonts w:ascii="Arial" w:hAnsi="Arial" w:cs="Arial"/>
                <w:b/>
              </w:rPr>
              <w:t>18</w:t>
            </w:r>
          </w:p>
        </w:tc>
        <w:tc>
          <w:tcPr>
            <w:tcW w:w="1180" w:type="dxa"/>
            <w:tcBorders>
              <w:top w:val="double" w:sz="4" w:space="0" w:color="auto"/>
            </w:tcBorders>
            <w:shd w:val="clear" w:color="auto" w:fill="E6E6E6"/>
            <w:vAlign w:val="center"/>
          </w:tcPr>
          <w:p w:rsidR="008B4B05" w:rsidRPr="00AE1D26" w:rsidRDefault="008B4B05" w:rsidP="008B4B05">
            <w:pPr>
              <w:jc w:val="center"/>
              <w:rPr>
                <w:rFonts w:ascii="Arial" w:hAnsi="Arial" w:cs="Arial"/>
                <w:bCs/>
              </w:rPr>
            </w:pPr>
          </w:p>
        </w:tc>
        <w:tc>
          <w:tcPr>
            <w:tcW w:w="1194" w:type="dxa"/>
            <w:tcBorders>
              <w:top w:val="double" w:sz="4" w:space="0" w:color="auto"/>
            </w:tcBorders>
            <w:shd w:val="clear" w:color="auto" w:fill="E6E6E6"/>
            <w:vAlign w:val="center"/>
          </w:tcPr>
          <w:p w:rsidR="008B4B05" w:rsidRPr="00AE1D26" w:rsidRDefault="008B4B05" w:rsidP="008B4B05">
            <w:pPr>
              <w:jc w:val="center"/>
              <w:rPr>
                <w:rFonts w:ascii="Arial" w:hAnsi="Arial" w:cs="Arial"/>
                <w:bCs/>
              </w:rPr>
            </w:pPr>
          </w:p>
        </w:tc>
      </w:tr>
      <w:tr w:rsidR="008B4B05" w:rsidRPr="00AE1D26" w:rsidTr="00F738AF">
        <w:trPr>
          <w:gridAfter w:val="1"/>
          <w:wAfter w:w="35" w:type="dxa"/>
          <w:cantSplit/>
          <w:trHeight w:val="280"/>
        </w:trPr>
        <w:tc>
          <w:tcPr>
            <w:tcW w:w="4597" w:type="dxa"/>
            <w:vAlign w:val="center"/>
          </w:tcPr>
          <w:p w:rsidR="008B4B05" w:rsidRPr="00AE1D26" w:rsidRDefault="008B4B05" w:rsidP="008B4B05">
            <w:pPr>
              <w:rPr>
                <w:rFonts w:ascii="Arial" w:hAnsi="Arial" w:cs="Arial"/>
                <w:b/>
                <w:bCs/>
              </w:rPr>
            </w:pPr>
            <w:r w:rsidRPr="00AE1D26">
              <w:rPr>
                <w:rFonts w:ascii="Arial" w:hAnsi="Arial" w:cs="Arial"/>
                <w:b/>
                <w:bCs/>
              </w:rPr>
              <w:t>UEF1(O/P)</w:t>
            </w:r>
          </w:p>
        </w:tc>
        <w:tc>
          <w:tcPr>
            <w:tcW w:w="2504" w:type="dxa"/>
          </w:tcPr>
          <w:p w:rsidR="008B4B05" w:rsidRPr="009C68BF" w:rsidRDefault="008B4B05" w:rsidP="008B4B05">
            <w:pPr>
              <w:jc w:val="center"/>
              <w:rPr>
                <w:sz w:val="22"/>
                <w:szCs w:val="22"/>
                <w:lang w:bidi="ar-DZ"/>
              </w:rPr>
            </w:pPr>
          </w:p>
        </w:tc>
        <w:tc>
          <w:tcPr>
            <w:tcW w:w="850" w:type="dxa"/>
          </w:tcPr>
          <w:p w:rsidR="008B4B05" w:rsidRPr="009C68BF" w:rsidRDefault="008B4B05" w:rsidP="008B4B05">
            <w:pPr>
              <w:rPr>
                <w:sz w:val="22"/>
                <w:szCs w:val="22"/>
                <w:lang w:bidi="ar-DZ"/>
              </w:rPr>
            </w:pPr>
          </w:p>
        </w:tc>
        <w:tc>
          <w:tcPr>
            <w:tcW w:w="747" w:type="dxa"/>
          </w:tcPr>
          <w:p w:rsidR="008B4B05" w:rsidRPr="009C68BF" w:rsidRDefault="008B4B05" w:rsidP="008B4B05">
            <w:pPr>
              <w:rPr>
                <w:sz w:val="22"/>
                <w:szCs w:val="22"/>
                <w:lang w:bidi="ar-DZ"/>
              </w:rPr>
            </w:pPr>
          </w:p>
        </w:tc>
        <w:tc>
          <w:tcPr>
            <w:tcW w:w="741" w:type="dxa"/>
          </w:tcPr>
          <w:p w:rsidR="008B4B05" w:rsidRPr="009C68BF" w:rsidRDefault="008B4B05" w:rsidP="008B4B05">
            <w:pPr>
              <w:rPr>
                <w:sz w:val="22"/>
                <w:szCs w:val="22"/>
                <w:lang w:bidi="ar-DZ"/>
              </w:rPr>
            </w:pPr>
          </w:p>
        </w:tc>
        <w:tc>
          <w:tcPr>
            <w:tcW w:w="1294" w:type="dxa"/>
            <w:gridSpan w:val="2"/>
            <w:vAlign w:val="center"/>
          </w:tcPr>
          <w:p w:rsidR="008B4B05" w:rsidRPr="00AE1D26" w:rsidRDefault="008B4B05" w:rsidP="008B4B05">
            <w:pPr>
              <w:jc w:val="center"/>
              <w:rPr>
                <w:rFonts w:ascii="Arial" w:hAnsi="Arial" w:cs="Arial"/>
                <w:bCs/>
              </w:rPr>
            </w:pPr>
          </w:p>
        </w:tc>
        <w:tc>
          <w:tcPr>
            <w:tcW w:w="1134" w:type="dxa"/>
            <w:vAlign w:val="center"/>
          </w:tcPr>
          <w:p w:rsidR="008B4B05" w:rsidRPr="00AE1D26" w:rsidRDefault="008B4B05" w:rsidP="008B4B05">
            <w:pPr>
              <w:jc w:val="center"/>
              <w:rPr>
                <w:rFonts w:ascii="Arial" w:hAnsi="Arial" w:cs="Arial"/>
                <w:bCs/>
              </w:rPr>
            </w:pPr>
          </w:p>
        </w:tc>
        <w:tc>
          <w:tcPr>
            <w:tcW w:w="1276" w:type="dxa"/>
            <w:vAlign w:val="center"/>
          </w:tcPr>
          <w:p w:rsidR="008B4B05" w:rsidRPr="00AE1D26" w:rsidRDefault="008B4B05" w:rsidP="008B4B05">
            <w:pPr>
              <w:jc w:val="center"/>
              <w:rPr>
                <w:rFonts w:ascii="Arial" w:hAnsi="Arial" w:cs="Arial"/>
                <w:bCs/>
              </w:rPr>
            </w:pPr>
          </w:p>
        </w:tc>
        <w:tc>
          <w:tcPr>
            <w:tcW w:w="1180" w:type="dxa"/>
            <w:vAlign w:val="center"/>
          </w:tcPr>
          <w:p w:rsidR="008B4B05" w:rsidRPr="00AE1D26" w:rsidRDefault="008B4B05" w:rsidP="008B4B05">
            <w:pPr>
              <w:jc w:val="center"/>
              <w:rPr>
                <w:rFonts w:ascii="Arial" w:hAnsi="Arial" w:cs="Arial"/>
                <w:bCs/>
              </w:rPr>
            </w:pPr>
          </w:p>
        </w:tc>
        <w:tc>
          <w:tcPr>
            <w:tcW w:w="1194" w:type="dxa"/>
            <w:vAlign w:val="center"/>
          </w:tcPr>
          <w:p w:rsidR="008B4B05" w:rsidRPr="00AE1D26" w:rsidRDefault="008B4B05" w:rsidP="008B4B05">
            <w:pPr>
              <w:jc w:val="center"/>
              <w:rPr>
                <w:rFonts w:ascii="Arial" w:hAnsi="Arial" w:cs="Arial"/>
                <w:bCs/>
              </w:rPr>
            </w:pPr>
          </w:p>
        </w:tc>
      </w:tr>
      <w:tr w:rsidR="008B4B05" w:rsidRPr="00AE1D26" w:rsidTr="00F738AF">
        <w:trPr>
          <w:gridAfter w:val="1"/>
          <w:wAfter w:w="35" w:type="dxa"/>
          <w:cantSplit/>
          <w:trHeight w:val="280"/>
        </w:trPr>
        <w:tc>
          <w:tcPr>
            <w:tcW w:w="4597" w:type="dxa"/>
            <w:vAlign w:val="center"/>
          </w:tcPr>
          <w:p w:rsidR="008B4B05" w:rsidRPr="00A35C8C" w:rsidRDefault="008B4B05" w:rsidP="008B4B05">
            <w:pPr>
              <w:rPr>
                <w:rFonts w:ascii="Arial" w:hAnsi="Arial" w:cs="Arial"/>
              </w:rPr>
            </w:pPr>
            <w:r w:rsidRPr="00A35C8C">
              <w:rPr>
                <w:sz w:val="22"/>
                <w:szCs w:val="22"/>
              </w:rPr>
              <w:t>Chimie organique</w:t>
            </w:r>
          </w:p>
        </w:tc>
        <w:tc>
          <w:tcPr>
            <w:tcW w:w="2504" w:type="dxa"/>
            <w:tcBorders>
              <w:bottom w:val="single" w:sz="4" w:space="0" w:color="auto"/>
            </w:tcBorders>
          </w:tcPr>
          <w:p w:rsidR="008B4B05" w:rsidRPr="009C68BF" w:rsidRDefault="008B4B05" w:rsidP="001C185F">
            <w:pPr>
              <w:jc w:val="center"/>
              <w:rPr>
                <w:sz w:val="22"/>
                <w:szCs w:val="22"/>
                <w:lang w:bidi="ar-DZ"/>
              </w:rPr>
            </w:pPr>
            <w:r>
              <w:rPr>
                <w:sz w:val="22"/>
                <w:szCs w:val="22"/>
                <w:lang w:bidi="ar-DZ"/>
              </w:rPr>
              <w:t>67</w:t>
            </w:r>
            <w:r w:rsidR="001C185F">
              <w:rPr>
                <w:sz w:val="22"/>
                <w:szCs w:val="22"/>
                <w:lang w:bidi="ar-DZ"/>
              </w:rPr>
              <w:t>h30</w:t>
            </w:r>
          </w:p>
        </w:tc>
        <w:tc>
          <w:tcPr>
            <w:tcW w:w="850" w:type="dxa"/>
            <w:tcBorders>
              <w:bottom w:val="single" w:sz="4" w:space="0" w:color="auto"/>
            </w:tcBorders>
          </w:tcPr>
          <w:p w:rsidR="008B4B05" w:rsidRPr="009C68BF" w:rsidRDefault="008B4B05" w:rsidP="008B4B05">
            <w:pPr>
              <w:rPr>
                <w:sz w:val="22"/>
                <w:szCs w:val="22"/>
                <w:lang w:bidi="ar-DZ"/>
              </w:rPr>
            </w:pPr>
            <w:r>
              <w:rPr>
                <w:sz w:val="22"/>
                <w:szCs w:val="22"/>
                <w:lang w:bidi="ar-DZ"/>
              </w:rPr>
              <w:t>3h00</w:t>
            </w:r>
          </w:p>
        </w:tc>
        <w:tc>
          <w:tcPr>
            <w:tcW w:w="747" w:type="dxa"/>
            <w:tcBorders>
              <w:bottom w:val="single" w:sz="4" w:space="0" w:color="auto"/>
            </w:tcBorders>
          </w:tcPr>
          <w:p w:rsidR="008B4B05" w:rsidRPr="009C68BF" w:rsidRDefault="008B4B05" w:rsidP="008B4B05">
            <w:pPr>
              <w:rPr>
                <w:sz w:val="22"/>
                <w:szCs w:val="22"/>
                <w:lang w:bidi="ar-DZ"/>
              </w:rPr>
            </w:pPr>
            <w:r w:rsidRPr="007701F2">
              <w:rPr>
                <w:sz w:val="22"/>
                <w:szCs w:val="22"/>
                <w:lang w:bidi="ar-DZ"/>
              </w:rPr>
              <w:t>1h30</w:t>
            </w:r>
          </w:p>
        </w:tc>
        <w:tc>
          <w:tcPr>
            <w:tcW w:w="741" w:type="dxa"/>
            <w:tcBorders>
              <w:bottom w:val="single" w:sz="4" w:space="0" w:color="auto"/>
            </w:tcBorders>
          </w:tcPr>
          <w:p w:rsidR="008B4B05" w:rsidRPr="009C68BF" w:rsidRDefault="008B4B05" w:rsidP="008B4B05">
            <w:pPr>
              <w:jc w:val="center"/>
              <w:rPr>
                <w:sz w:val="22"/>
                <w:szCs w:val="22"/>
                <w:lang w:bidi="ar-DZ"/>
              </w:rPr>
            </w:pPr>
            <w:r>
              <w:rPr>
                <w:sz w:val="22"/>
                <w:szCs w:val="22"/>
                <w:lang w:bidi="ar-DZ"/>
              </w:rPr>
              <w:t>/</w:t>
            </w:r>
          </w:p>
        </w:tc>
        <w:tc>
          <w:tcPr>
            <w:tcW w:w="1294" w:type="dxa"/>
            <w:gridSpan w:val="2"/>
            <w:tcBorders>
              <w:bottom w:val="single" w:sz="4" w:space="0" w:color="auto"/>
            </w:tcBorders>
            <w:vAlign w:val="center"/>
          </w:tcPr>
          <w:p w:rsidR="008B4B05" w:rsidRPr="00AE1D26" w:rsidRDefault="001C185F" w:rsidP="008B4B05">
            <w:pPr>
              <w:jc w:val="center"/>
              <w:rPr>
                <w:rFonts w:ascii="Arial" w:hAnsi="Arial" w:cs="Arial"/>
                <w:bCs/>
              </w:rPr>
            </w:pPr>
            <w:r>
              <w:rPr>
                <w:rFonts w:ascii="Cambria" w:hAnsi="Cambria" w:cs="Cambria"/>
                <w:sz w:val="22"/>
                <w:szCs w:val="22"/>
                <w:lang w:eastAsia="fr-FR"/>
              </w:rPr>
              <w:t>82h30</w:t>
            </w:r>
          </w:p>
        </w:tc>
        <w:tc>
          <w:tcPr>
            <w:tcW w:w="1134" w:type="dxa"/>
            <w:tcBorders>
              <w:bottom w:val="single" w:sz="4" w:space="0" w:color="auto"/>
            </w:tcBorders>
            <w:vAlign w:val="center"/>
          </w:tcPr>
          <w:p w:rsidR="008B4B05" w:rsidRPr="00AE1D26" w:rsidRDefault="008B4B05" w:rsidP="008B4B05">
            <w:pPr>
              <w:jc w:val="center"/>
              <w:rPr>
                <w:rFonts w:ascii="Arial" w:hAnsi="Arial" w:cs="Arial"/>
                <w:bCs/>
              </w:rPr>
            </w:pPr>
            <w:r>
              <w:rPr>
                <w:rFonts w:ascii="Arial" w:hAnsi="Arial" w:cs="Arial"/>
                <w:bCs/>
              </w:rPr>
              <w:t>3</w:t>
            </w:r>
          </w:p>
        </w:tc>
        <w:tc>
          <w:tcPr>
            <w:tcW w:w="1276" w:type="dxa"/>
            <w:tcBorders>
              <w:bottom w:val="single" w:sz="4" w:space="0" w:color="auto"/>
            </w:tcBorders>
            <w:vAlign w:val="center"/>
          </w:tcPr>
          <w:p w:rsidR="008B4B05" w:rsidRPr="00606A3E" w:rsidRDefault="008B4B05" w:rsidP="008B4B05">
            <w:pPr>
              <w:jc w:val="center"/>
              <w:rPr>
                <w:rFonts w:ascii="Arial" w:hAnsi="Arial" w:cs="Arial"/>
                <w:bCs/>
              </w:rPr>
            </w:pPr>
            <w:r w:rsidRPr="00606A3E">
              <w:rPr>
                <w:rFonts w:ascii="Arial" w:hAnsi="Arial" w:cs="Arial"/>
                <w:bCs/>
              </w:rPr>
              <w:t>6</w:t>
            </w:r>
          </w:p>
        </w:tc>
        <w:tc>
          <w:tcPr>
            <w:tcW w:w="1180" w:type="dxa"/>
            <w:tcBorders>
              <w:bottom w:val="single" w:sz="4" w:space="0" w:color="auto"/>
            </w:tcBorders>
            <w:vAlign w:val="center"/>
          </w:tcPr>
          <w:p w:rsidR="008B4B05" w:rsidRPr="00AE1D26" w:rsidRDefault="001C185F" w:rsidP="008B4B05">
            <w:pPr>
              <w:jc w:val="center"/>
              <w:rPr>
                <w:rFonts w:ascii="Arial" w:hAnsi="Arial" w:cs="Arial"/>
                <w:bCs/>
              </w:rPr>
            </w:pPr>
            <w:r>
              <w:rPr>
                <w:rFonts w:ascii="Cambria" w:hAnsi="Cambria" w:cs="Cambria"/>
                <w:sz w:val="22"/>
                <w:szCs w:val="22"/>
                <w:lang w:eastAsia="fr-FR"/>
              </w:rPr>
              <w:t>33%</w:t>
            </w:r>
          </w:p>
        </w:tc>
        <w:tc>
          <w:tcPr>
            <w:tcW w:w="1194" w:type="dxa"/>
            <w:tcBorders>
              <w:bottom w:val="single" w:sz="4" w:space="0" w:color="auto"/>
            </w:tcBorders>
            <w:vAlign w:val="center"/>
          </w:tcPr>
          <w:p w:rsidR="008B4B05" w:rsidRPr="00AE1D26" w:rsidRDefault="001C185F" w:rsidP="008B4B05">
            <w:pPr>
              <w:jc w:val="center"/>
              <w:rPr>
                <w:rFonts w:ascii="Arial" w:hAnsi="Arial" w:cs="Arial"/>
                <w:bCs/>
              </w:rPr>
            </w:pPr>
            <w:r>
              <w:rPr>
                <w:rFonts w:ascii="Cambria" w:hAnsi="Cambria" w:cs="Cambria"/>
                <w:sz w:val="22"/>
                <w:szCs w:val="22"/>
                <w:lang w:eastAsia="fr-FR"/>
              </w:rPr>
              <w:t>67%</w:t>
            </w:r>
          </w:p>
        </w:tc>
      </w:tr>
      <w:tr w:rsidR="001C185F" w:rsidRPr="00AE1D26" w:rsidTr="00F738AF">
        <w:trPr>
          <w:gridAfter w:val="1"/>
          <w:wAfter w:w="35" w:type="dxa"/>
          <w:cantSplit/>
          <w:trHeight w:val="280"/>
        </w:trPr>
        <w:tc>
          <w:tcPr>
            <w:tcW w:w="4597" w:type="dxa"/>
            <w:vAlign w:val="center"/>
          </w:tcPr>
          <w:p w:rsidR="001C185F" w:rsidRPr="00A35C8C" w:rsidRDefault="001C185F" w:rsidP="008B4B05">
            <w:pPr>
              <w:rPr>
                <w:rFonts w:ascii="Arial" w:hAnsi="Arial" w:cs="Arial"/>
              </w:rPr>
            </w:pPr>
            <w:r w:rsidRPr="00A35C8C">
              <w:rPr>
                <w:sz w:val="22"/>
                <w:szCs w:val="22"/>
                <w:lang w:bidi="ar-DZ"/>
              </w:rPr>
              <w:t>Chimie organométallique</w:t>
            </w:r>
          </w:p>
        </w:tc>
        <w:tc>
          <w:tcPr>
            <w:tcW w:w="2504" w:type="dxa"/>
            <w:tcBorders>
              <w:bottom w:val="single" w:sz="4" w:space="0" w:color="auto"/>
            </w:tcBorders>
          </w:tcPr>
          <w:p w:rsidR="001C185F" w:rsidRPr="00EE34F1" w:rsidRDefault="001C185F" w:rsidP="008B4B05">
            <w:pPr>
              <w:jc w:val="center"/>
              <w:rPr>
                <w:sz w:val="22"/>
                <w:szCs w:val="22"/>
                <w:lang w:bidi="ar-DZ"/>
              </w:rPr>
            </w:pPr>
            <w:r w:rsidRPr="00EE34F1">
              <w:t xml:space="preserve"> </w:t>
            </w:r>
            <w:r>
              <w:t>45h00</w:t>
            </w:r>
          </w:p>
        </w:tc>
        <w:tc>
          <w:tcPr>
            <w:tcW w:w="850" w:type="dxa"/>
            <w:tcBorders>
              <w:bottom w:val="single" w:sz="4" w:space="0" w:color="auto"/>
            </w:tcBorders>
          </w:tcPr>
          <w:p w:rsidR="001C185F" w:rsidRPr="007701F2" w:rsidRDefault="001C185F" w:rsidP="008B4B05">
            <w:pPr>
              <w:rPr>
                <w:sz w:val="22"/>
                <w:szCs w:val="22"/>
                <w:lang w:bidi="ar-DZ"/>
              </w:rPr>
            </w:pPr>
            <w:r w:rsidRPr="007701F2">
              <w:rPr>
                <w:sz w:val="22"/>
                <w:szCs w:val="22"/>
                <w:lang w:bidi="ar-DZ"/>
              </w:rPr>
              <w:t>1h30</w:t>
            </w:r>
          </w:p>
        </w:tc>
        <w:tc>
          <w:tcPr>
            <w:tcW w:w="747" w:type="dxa"/>
            <w:tcBorders>
              <w:bottom w:val="single" w:sz="4" w:space="0" w:color="auto"/>
            </w:tcBorders>
          </w:tcPr>
          <w:p w:rsidR="001C185F" w:rsidRPr="007701F2" w:rsidRDefault="001C185F" w:rsidP="008B4B05">
            <w:pPr>
              <w:rPr>
                <w:sz w:val="22"/>
                <w:szCs w:val="22"/>
                <w:lang w:bidi="ar-DZ"/>
              </w:rPr>
            </w:pPr>
            <w:r w:rsidRPr="007701F2">
              <w:rPr>
                <w:sz w:val="22"/>
                <w:szCs w:val="22"/>
                <w:lang w:bidi="ar-DZ"/>
              </w:rPr>
              <w:t>1h30</w:t>
            </w:r>
          </w:p>
        </w:tc>
        <w:tc>
          <w:tcPr>
            <w:tcW w:w="741" w:type="dxa"/>
            <w:tcBorders>
              <w:bottom w:val="single" w:sz="4" w:space="0" w:color="auto"/>
            </w:tcBorders>
          </w:tcPr>
          <w:p w:rsidR="001C185F" w:rsidRPr="007701F2" w:rsidRDefault="001C185F" w:rsidP="008B4B05">
            <w:pPr>
              <w:jc w:val="center"/>
              <w:rPr>
                <w:sz w:val="22"/>
                <w:szCs w:val="22"/>
                <w:lang w:bidi="ar-DZ"/>
              </w:rPr>
            </w:pPr>
            <w:r>
              <w:rPr>
                <w:sz w:val="22"/>
                <w:szCs w:val="22"/>
                <w:lang w:bidi="ar-DZ"/>
              </w:rPr>
              <w:t>/</w:t>
            </w:r>
          </w:p>
        </w:tc>
        <w:tc>
          <w:tcPr>
            <w:tcW w:w="1294" w:type="dxa"/>
            <w:gridSpan w:val="2"/>
            <w:tcBorders>
              <w:bottom w:val="single" w:sz="4" w:space="0" w:color="auto"/>
            </w:tcBorders>
            <w:vAlign w:val="center"/>
          </w:tcPr>
          <w:p w:rsidR="001C185F" w:rsidRPr="00AE1D26" w:rsidRDefault="001C185F" w:rsidP="008B4B05">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1C185F" w:rsidRPr="00AE1D26" w:rsidRDefault="001C185F" w:rsidP="008B4B05">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1C185F" w:rsidRPr="00606A3E" w:rsidRDefault="001C185F" w:rsidP="008B4B05">
            <w:pPr>
              <w:jc w:val="center"/>
              <w:rPr>
                <w:rFonts w:ascii="Arial" w:hAnsi="Arial" w:cs="Arial"/>
                <w:bCs/>
              </w:rPr>
            </w:pPr>
            <w:r w:rsidRPr="00606A3E">
              <w:rPr>
                <w:rFonts w:ascii="Arial" w:hAnsi="Arial" w:cs="Arial"/>
                <w:bCs/>
              </w:rPr>
              <w:t>4</w:t>
            </w:r>
          </w:p>
        </w:tc>
        <w:tc>
          <w:tcPr>
            <w:tcW w:w="1180" w:type="dxa"/>
            <w:tcBorders>
              <w:bottom w:val="single" w:sz="4" w:space="0" w:color="auto"/>
            </w:tcBorders>
            <w:vAlign w:val="center"/>
          </w:tcPr>
          <w:p w:rsidR="001C185F" w:rsidRPr="00AE1D26" w:rsidRDefault="001C185F" w:rsidP="00F40D3A">
            <w:pPr>
              <w:jc w:val="center"/>
              <w:rPr>
                <w:rFonts w:ascii="Arial" w:hAnsi="Arial" w:cs="Arial"/>
                <w:bCs/>
              </w:rPr>
            </w:pPr>
            <w:r>
              <w:rPr>
                <w:rFonts w:ascii="Cambria" w:hAnsi="Cambria" w:cs="Cambria"/>
                <w:sz w:val="22"/>
                <w:szCs w:val="22"/>
                <w:lang w:eastAsia="fr-FR"/>
              </w:rPr>
              <w:t>33%</w:t>
            </w:r>
          </w:p>
        </w:tc>
        <w:tc>
          <w:tcPr>
            <w:tcW w:w="1194" w:type="dxa"/>
            <w:tcBorders>
              <w:bottom w:val="single" w:sz="4" w:space="0" w:color="auto"/>
            </w:tcBorders>
            <w:vAlign w:val="center"/>
          </w:tcPr>
          <w:p w:rsidR="001C185F" w:rsidRPr="00AE1D26" w:rsidRDefault="001C185F" w:rsidP="00F40D3A">
            <w:pPr>
              <w:jc w:val="center"/>
              <w:rPr>
                <w:rFonts w:ascii="Arial" w:hAnsi="Arial" w:cs="Arial"/>
                <w:bCs/>
              </w:rPr>
            </w:pPr>
            <w:r>
              <w:rPr>
                <w:rFonts w:ascii="Cambria" w:hAnsi="Cambria" w:cs="Cambria"/>
                <w:sz w:val="22"/>
                <w:szCs w:val="22"/>
                <w:lang w:eastAsia="fr-FR"/>
              </w:rPr>
              <w:t>67%</w:t>
            </w:r>
          </w:p>
        </w:tc>
      </w:tr>
      <w:tr w:rsidR="008B4B05" w:rsidRPr="00AE1D26" w:rsidTr="00F738AF">
        <w:trPr>
          <w:gridAfter w:val="1"/>
          <w:wAfter w:w="35" w:type="dxa"/>
          <w:cantSplit/>
          <w:trHeight w:val="280"/>
        </w:trPr>
        <w:tc>
          <w:tcPr>
            <w:tcW w:w="4597" w:type="dxa"/>
            <w:vAlign w:val="center"/>
          </w:tcPr>
          <w:p w:rsidR="008B4B05" w:rsidRPr="00A35C8C" w:rsidRDefault="008B4B05" w:rsidP="008B4B05">
            <w:pPr>
              <w:rPr>
                <w:rFonts w:ascii="Arial" w:hAnsi="Arial" w:cs="Arial"/>
                <w:b/>
                <w:bCs/>
              </w:rPr>
            </w:pPr>
            <w:r w:rsidRPr="00A35C8C">
              <w:rPr>
                <w:rFonts w:ascii="Arial" w:hAnsi="Arial" w:cs="Arial"/>
                <w:b/>
                <w:bCs/>
              </w:rPr>
              <w:t>UEF2(O/P)</w:t>
            </w:r>
          </w:p>
        </w:tc>
        <w:tc>
          <w:tcPr>
            <w:tcW w:w="2504" w:type="dxa"/>
            <w:tcBorders>
              <w:bottom w:val="single" w:sz="4" w:space="0" w:color="auto"/>
            </w:tcBorders>
            <w:vAlign w:val="center"/>
          </w:tcPr>
          <w:p w:rsidR="008B4B05" w:rsidRPr="00AE1D26" w:rsidRDefault="008B4B05" w:rsidP="008B4B05">
            <w:pPr>
              <w:jc w:val="center"/>
              <w:rPr>
                <w:rFonts w:ascii="Arial" w:hAnsi="Arial" w:cs="Arial"/>
                <w:bCs/>
              </w:rPr>
            </w:pPr>
          </w:p>
        </w:tc>
        <w:tc>
          <w:tcPr>
            <w:tcW w:w="850" w:type="dxa"/>
            <w:tcBorders>
              <w:bottom w:val="single" w:sz="4" w:space="0" w:color="auto"/>
            </w:tcBorders>
            <w:vAlign w:val="center"/>
          </w:tcPr>
          <w:p w:rsidR="008B4B05" w:rsidRPr="00AE1D26" w:rsidRDefault="008B4B05" w:rsidP="008B4B05">
            <w:pPr>
              <w:jc w:val="center"/>
              <w:rPr>
                <w:rFonts w:ascii="Arial" w:hAnsi="Arial" w:cs="Arial"/>
                <w:bCs/>
              </w:rPr>
            </w:pPr>
          </w:p>
        </w:tc>
        <w:tc>
          <w:tcPr>
            <w:tcW w:w="747" w:type="dxa"/>
            <w:tcBorders>
              <w:bottom w:val="single" w:sz="4" w:space="0" w:color="auto"/>
            </w:tcBorders>
            <w:vAlign w:val="center"/>
          </w:tcPr>
          <w:p w:rsidR="008B4B05" w:rsidRPr="00AE1D26" w:rsidRDefault="008B4B05" w:rsidP="008B4B05">
            <w:pPr>
              <w:jc w:val="center"/>
              <w:rPr>
                <w:rFonts w:ascii="Arial" w:hAnsi="Arial" w:cs="Arial"/>
                <w:bCs/>
              </w:rPr>
            </w:pPr>
          </w:p>
        </w:tc>
        <w:tc>
          <w:tcPr>
            <w:tcW w:w="741" w:type="dxa"/>
            <w:tcBorders>
              <w:bottom w:val="single" w:sz="4" w:space="0" w:color="auto"/>
            </w:tcBorders>
            <w:vAlign w:val="center"/>
          </w:tcPr>
          <w:p w:rsidR="008B4B05" w:rsidRPr="00AE1D26" w:rsidRDefault="008B4B05" w:rsidP="008B4B05">
            <w:pPr>
              <w:jc w:val="center"/>
              <w:rPr>
                <w:rFonts w:ascii="Arial" w:hAnsi="Arial" w:cs="Arial"/>
                <w:bCs/>
              </w:rPr>
            </w:pPr>
          </w:p>
        </w:tc>
        <w:tc>
          <w:tcPr>
            <w:tcW w:w="1294" w:type="dxa"/>
            <w:gridSpan w:val="2"/>
            <w:tcBorders>
              <w:bottom w:val="single" w:sz="4" w:space="0" w:color="auto"/>
            </w:tcBorders>
            <w:vAlign w:val="center"/>
          </w:tcPr>
          <w:p w:rsidR="008B4B05" w:rsidRPr="00AE1D26" w:rsidRDefault="008B4B05" w:rsidP="008B4B05">
            <w:pPr>
              <w:jc w:val="center"/>
              <w:rPr>
                <w:rFonts w:ascii="Arial" w:hAnsi="Arial" w:cs="Arial"/>
                <w:bCs/>
              </w:rPr>
            </w:pPr>
          </w:p>
        </w:tc>
        <w:tc>
          <w:tcPr>
            <w:tcW w:w="1134" w:type="dxa"/>
            <w:tcBorders>
              <w:bottom w:val="single" w:sz="4" w:space="0" w:color="auto"/>
            </w:tcBorders>
            <w:vAlign w:val="center"/>
          </w:tcPr>
          <w:p w:rsidR="008B4B05" w:rsidRPr="00AE1D26" w:rsidRDefault="008B4B05" w:rsidP="008B4B05">
            <w:pPr>
              <w:jc w:val="center"/>
              <w:rPr>
                <w:rFonts w:ascii="Arial" w:hAnsi="Arial" w:cs="Arial"/>
                <w:bCs/>
              </w:rPr>
            </w:pPr>
          </w:p>
        </w:tc>
        <w:tc>
          <w:tcPr>
            <w:tcW w:w="1276" w:type="dxa"/>
            <w:tcBorders>
              <w:bottom w:val="single" w:sz="4" w:space="0" w:color="auto"/>
            </w:tcBorders>
            <w:vAlign w:val="center"/>
          </w:tcPr>
          <w:p w:rsidR="008B4B05" w:rsidRPr="00606A3E" w:rsidRDefault="008B4B05" w:rsidP="008B4B05">
            <w:pPr>
              <w:jc w:val="center"/>
              <w:rPr>
                <w:rFonts w:ascii="Arial" w:hAnsi="Arial" w:cs="Arial"/>
                <w:bCs/>
              </w:rPr>
            </w:pPr>
          </w:p>
        </w:tc>
        <w:tc>
          <w:tcPr>
            <w:tcW w:w="1180" w:type="dxa"/>
            <w:tcBorders>
              <w:bottom w:val="single" w:sz="4" w:space="0" w:color="auto"/>
            </w:tcBorders>
            <w:vAlign w:val="center"/>
          </w:tcPr>
          <w:p w:rsidR="008B4B05" w:rsidRPr="00AE1D26" w:rsidRDefault="008B4B05" w:rsidP="008B4B05">
            <w:pPr>
              <w:jc w:val="center"/>
              <w:rPr>
                <w:rFonts w:ascii="Arial" w:hAnsi="Arial" w:cs="Arial"/>
                <w:bCs/>
              </w:rPr>
            </w:pPr>
          </w:p>
        </w:tc>
        <w:tc>
          <w:tcPr>
            <w:tcW w:w="1194" w:type="dxa"/>
            <w:tcBorders>
              <w:bottom w:val="single" w:sz="4" w:space="0" w:color="auto"/>
            </w:tcBorders>
            <w:vAlign w:val="center"/>
          </w:tcPr>
          <w:p w:rsidR="008B4B05" w:rsidRPr="00AE1D26" w:rsidRDefault="008B4B05" w:rsidP="008B4B05">
            <w:pPr>
              <w:jc w:val="center"/>
              <w:rPr>
                <w:rFonts w:ascii="Arial" w:hAnsi="Arial" w:cs="Arial"/>
                <w:bCs/>
              </w:rPr>
            </w:pPr>
          </w:p>
        </w:tc>
      </w:tr>
      <w:tr w:rsidR="001C185F" w:rsidRPr="00AE1D26" w:rsidTr="00F738AF">
        <w:trPr>
          <w:gridAfter w:val="1"/>
          <w:wAfter w:w="35" w:type="dxa"/>
          <w:cantSplit/>
          <w:trHeight w:val="280"/>
        </w:trPr>
        <w:tc>
          <w:tcPr>
            <w:tcW w:w="4597" w:type="dxa"/>
          </w:tcPr>
          <w:p w:rsidR="001C185F" w:rsidRPr="00A35C8C" w:rsidRDefault="001C185F" w:rsidP="008B4B05">
            <w:pPr>
              <w:rPr>
                <w:sz w:val="22"/>
                <w:szCs w:val="22"/>
                <w:lang w:bidi="ar-DZ"/>
              </w:rPr>
            </w:pPr>
            <w:r w:rsidRPr="00A35C8C">
              <w:rPr>
                <w:sz w:val="22"/>
                <w:szCs w:val="22"/>
              </w:rPr>
              <w:t xml:space="preserve">Spectroscopie </w:t>
            </w:r>
            <w:r>
              <w:rPr>
                <w:sz w:val="22"/>
                <w:szCs w:val="22"/>
              </w:rPr>
              <w:t xml:space="preserve">atomique et </w:t>
            </w:r>
            <w:r w:rsidRPr="00A35C8C">
              <w:rPr>
                <w:sz w:val="22"/>
                <w:szCs w:val="22"/>
              </w:rPr>
              <w:t>moléculaire</w:t>
            </w:r>
          </w:p>
        </w:tc>
        <w:tc>
          <w:tcPr>
            <w:tcW w:w="2504" w:type="dxa"/>
            <w:tcBorders>
              <w:bottom w:val="single" w:sz="4" w:space="0" w:color="auto"/>
            </w:tcBorders>
          </w:tcPr>
          <w:p w:rsidR="001C185F" w:rsidRPr="007701F2" w:rsidRDefault="001C185F" w:rsidP="008B4B05">
            <w:pPr>
              <w:jc w:val="center"/>
              <w:rPr>
                <w:sz w:val="22"/>
                <w:szCs w:val="22"/>
                <w:lang w:bidi="ar-DZ"/>
              </w:rPr>
            </w:pPr>
            <w:r>
              <w:rPr>
                <w:sz w:val="22"/>
                <w:szCs w:val="22"/>
                <w:lang w:bidi="ar-DZ"/>
              </w:rPr>
              <w:t>45h00</w:t>
            </w:r>
          </w:p>
        </w:tc>
        <w:tc>
          <w:tcPr>
            <w:tcW w:w="850" w:type="dxa"/>
            <w:tcBorders>
              <w:bottom w:val="single" w:sz="4" w:space="0" w:color="auto"/>
            </w:tcBorders>
          </w:tcPr>
          <w:p w:rsidR="001C185F" w:rsidRPr="007701F2" w:rsidRDefault="001C185F" w:rsidP="008B4B05">
            <w:pPr>
              <w:rPr>
                <w:sz w:val="22"/>
                <w:szCs w:val="22"/>
                <w:lang w:bidi="ar-DZ"/>
              </w:rPr>
            </w:pPr>
            <w:r w:rsidRPr="007701F2">
              <w:rPr>
                <w:sz w:val="22"/>
                <w:szCs w:val="22"/>
                <w:lang w:bidi="ar-DZ"/>
              </w:rPr>
              <w:t>1h30</w:t>
            </w:r>
          </w:p>
        </w:tc>
        <w:tc>
          <w:tcPr>
            <w:tcW w:w="747" w:type="dxa"/>
            <w:tcBorders>
              <w:bottom w:val="single" w:sz="4" w:space="0" w:color="auto"/>
            </w:tcBorders>
          </w:tcPr>
          <w:p w:rsidR="001C185F" w:rsidRPr="007701F2" w:rsidRDefault="001C185F" w:rsidP="008B4B05">
            <w:pPr>
              <w:rPr>
                <w:sz w:val="22"/>
                <w:szCs w:val="22"/>
                <w:lang w:bidi="ar-DZ"/>
              </w:rPr>
            </w:pPr>
            <w:r w:rsidRPr="007701F2">
              <w:rPr>
                <w:sz w:val="22"/>
                <w:szCs w:val="22"/>
                <w:lang w:bidi="ar-DZ"/>
              </w:rPr>
              <w:t>1h30</w:t>
            </w:r>
          </w:p>
        </w:tc>
        <w:tc>
          <w:tcPr>
            <w:tcW w:w="741" w:type="dxa"/>
            <w:tcBorders>
              <w:bottom w:val="single" w:sz="4" w:space="0" w:color="auto"/>
            </w:tcBorders>
          </w:tcPr>
          <w:p w:rsidR="001C185F" w:rsidRPr="007701F2" w:rsidRDefault="001C185F" w:rsidP="008B4B05">
            <w:pPr>
              <w:jc w:val="center"/>
              <w:rPr>
                <w:sz w:val="22"/>
                <w:szCs w:val="22"/>
                <w:lang w:bidi="ar-DZ"/>
              </w:rPr>
            </w:pPr>
            <w:r>
              <w:rPr>
                <w:sz w:val="22"/>
                <w:szCs w:val="22"/>
                <w:lang w:bidi="ar-DZ"/>
              </w:rPr>
              <w:t>/</w:t>
            </w:r>
          </w:p>
        </w:tc>
        <w:tc>
          <w:tcPr>
            <w:tcW w:w="1294" w:type="dxa"/>
            <w:gridSpan w:val="2"/>
            <w:tcBorders>
              <w:bottom w:val="single" w:sz="4" w:space="0" w:color="auto"/>
            </w:tcBorders>
            <w:vAlign w:val="center"/>
          </w:tcPr>
          <w:p w:rsidR="001C185F" w:rsidRPr="00AE1D26" w:rsidRDefault="001C185F" w:rsidP="008B4B05">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1C185F" w:rsidRPr="00AE1D26" w:rsidRDefault="001C185F" w:rsidP="008B4B05">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1C185F" w:rsidRPr="00606A3E" w:rsidRDefault="001C185F" w:rsidP="008B4B05">
            <w:pPr>
              <w:jc w:val="center"/>
              <w:rPr>
                <w:rFonts w:ascii="Arial" w:hAnsi="Arial" w:cs="Arial"/>
                <w:bCs/>
              </w:rPr>
            </w:pPr>
            <w:r w:rsidRPr="00606A3E">
              <w:rPr>
                <w:rFonts w:ascii="Arial" w:hAnsi="Arial" w:cs="Arial"/>
                <w:bCs/>
              </w:rPr>
              <w:t>4</w:t>
            </w:r>
          </w:p>
        </w:tc>
        <w:tc>
          <w:tcPr>
            <w:tcW w:w="1180" w:type="dxa"/>
            <w:tcBorders>
              <w:bottom w:val="single" w:sz="4" w:space="0" w:color="auto"/>
            </w:tcBorders>
            <w:vAlign w:val="center"/>
          </w:tcPr>
          <w:p w:rsidR="001C185F" w:rsidRPr="00AE1D26" w:rsidRDefault="001C185F" w:rsidP="00F40D3A">
            <w:pPr>
              <w:jc w:val="center"/>
              <w:rPr>
                <w:rFonts w:ascii="Arial" w:hAnsi="Arial" w:cs="Arial"/>
                <w:bCs/>
              </w:rPr>
            </w:pPr>
            <w:r>
              <w:rPr>
                <w:rFonts w:ascii="Cambria" w:hAnsi="Cambria" w:cs="Cambria"/>
                <w:sz w:val="22"/>
                <w:szCs w:val="22"/>
                <w:lang w:eastAsia="fr-FR"/>
              </w:rPr>
              <w:t>33%</w:t>
            </w:r>
          </w:p>
        </w:tc>
        <w:tc>
          <w:tcPr>
            <w:tcW w:w="1194" w:type="dxa"/>
            <w:tcBorders>
              <w:bottom w:val="single" w:sz="4" w:space="0" w:color="auto"/>
            </w:tcBorders>
            <w:vAlign w:val="center"/>
          </w:tcPr>
          <w:p w:rsidR="001C185F" w:rsidRPr="00AE1D26" w:rsidRDefault="001C185F" w:rsidP="00F40D3A">
            <w:pPr>
              <w:jc w:val="center"/>
              <w:rPr>
                <w:rFonts w:ascii="Arial" w:hAnsi="Arial" w:cs="Arial"/>
                <w:bCs/>
              </w:rPr>
            </w:pPr>
            <w:r>
              <w:rPr>
                <w:rFonts w:ascii="Cambria" w:hAnsi="Cambria" w:cs="Cambria"/>
                <w:sz w:val="22"/>
                <w:szCs w:val="22"/>
                <w:lang w:eastAsia="fr-FR"/>
              </w:rPr>
              <w:t>67%</w:t>
            </w:r>
          </w:p>
        </w:tc>
      </w:tr>
      <w:tr w:rsidR="001C185F" w:rsidRPr="00AE1D26" w:rsidTr="00F738AF">
        <w:trPr>
          <w:gridAfter w:val="1"/>
          <w:wAfter w:w="35" w:type="dxa"/>
          <w:cantSplit/>
          <w:trHeight w:val="280"/>
        </w:trPr>
        <w:tc>
          <w:tcPr>
            <w:tcW w:w="4597" w:type="dxa"/>
          </w:tcPr>
          <w:p w:rsidR="001C185F" w:rsidRPr="00A35C8C" w:rsidRDefault="001C185F" w:rsidP="008B4B05">
            <w:pPr>
              <w:rPr>
                <w:sz w:val="22"/>
                <w:szCs w:val="22"/>
                <w:lang w:bidi="ar-DZ"/>
              </w:rPr>
            </w:pPr>
            <w:r w:rsidRPr="00A35C8C">
              <w:rPr>
                <w:sz w:val="22"/>
                <w:szCs w:val="22"/>
              </w:rPr>
              <w:t>Cristallographie</w:t>
            </w:r>
            <w:r>
              <w:rPr>
                <w:sz w:val="22"/>
                <w:szCs w:val="22"/>
              </w:rPr>
              <w:t xml:space="preserve"> 1</w:t>
            </w:r>
          </w:p>
        </w:tc>
        <w:tc>
          <w:tcPr>
            <w:tcW w:w="2504" w:type="dxa"/>
            <w:tcBorders>
              <w:bottom w:val="single" w:sz="4" w:space="0" w:color="auto"/>
            </w:tcBorders>
          </w:tcPr>
          <w:p w:rsidR="001C185F" w:rsidRPr="007701F2" w:rsidRDefault="001C185F" w:rsidP="008B4B05">
            <w:pPr>
              <w:jc w:val="center"/>
              <w:rPr>
                <w:sz w:val="22"/>
                <w:szCs w:val="22"/>
                <w:lang w:bidi="ar-DZ"/>
              </w:rPr>
            </w:pPr>
            <w:r>
              <w:rPr>
                <w:sz w:val="22"/>
                <w:szCs w:val="22"/>
                <w:lang w:bidi="ar-DZ"/>
              </w:rPr>
              <w:t>45h00</w:t>
            </w:r>
          </w:p>
        </w:tc>
        <w:tc>
          <w:tcPr>
            <w:tcW w:w="850" w:type="dxa"/>
            <w:tcBorders>
              <w:bottom w:val="single" w:sz="4" w:space="0" w:color="auto"/>
            </w:tcBorders>
          </w:tcPr>
          <w:p w:rsidR="001C185F" w:rsidRPr="007701F2" w:rsidRDefault="001C185F" w:rsidP="008B4B05">
            <w:pPr>
              <w:rPr>
                <w:sz w:val="22"/>
                <w:szCs w:val="22"/>
                <w:lang w:bidi="ar-DZ"/>
              </w:rPr>
            </w:pPr>
            <w:r>
              <w:rPr>
                <w:sz w:val="22"/>
                <w:szCs w:val="22"/>
                <w:lang w:bidi="ar-DZ"/>
              </w:rPr>
              <w:t>1h30</w:t>
            </w:r>
          </w:p>
        </w:tc>
        <w:tc>
          <w:tcPr>
            <w:tcW w:w="747" w:type="dxa"/>
            <w:tcBorders>
              <w:bottom w:val="single" w:sz="4" w:space="0" w:color="auto"/>
            </w:tcBorders>
          </w:tcPr>
          <w:p w:rsidR="001C185F" w:rsidRPr="007701F2" w:rsidRDefault="001C185F" w:rsidP="008B4B05">
            <w:pPr>
              <w:rPr>
                <w:sz w:val="22"/>
                <w:szCs w:val="22"/>
                <w:lang w:bidi="ar-DZ"/>
              </w:rPr>
            </w:pPr>
            <w:r w:rsidRPr="007701F2">
              <w:rPr>
                <w:sz w:val="22"/>
                <w:szCs w:val="22"/>
                <w:lang w:bidi="ar-DZ"/>
              </w:rPr>
              <w:t>1h30</w:t>
            </w:r>
          </w:p>
        </w:tc>
        <w:tc>
          <w:tcPr>
            <w:tcW w:w="741" w:type="dxa"/>
            <w:tcBorders>
              <w:bottom w:val="single" w:sz="4" w:space="0" w:color="auto"/>
            </w:tcBorders>
          </w:tcPr>
          <w:p w:rsidR="001C185F" w:rsidRPr="007701F2" w:rsidRDefault="001C185F" w:rsidP="008B4B05">
            <w:pPr>
              <w:jc w:val="center"/>
              <w:rPr>
                <w:sz w:val="22"/>
                <w:szCs w:val="22"/>
                <w:lang w:bidi="ar-DZ"/>
              </w:rPr>
            </w:pPr>
            <w:r>
              <w:rPr>
                <w:sz w:val="22"/>
                <w:szCs w:val="22"/>
                <w:lang w:bidi="ar-DZ"/>
              </w:rPr>
              <w:t>/</w:t>
            </w:r>
          </w:p>
        </w:tc>
        <w:tc>
          <w:tcPr>
            <w:tcW w:w="1294" w:type="dxa"/>
            <w:gridSpan w:val="2"/>
            <w:tcBorders>
              <w:bottom w:val="single" w:sz="4" w:space="0" w:color="auto"/>
            </w:tcBorders>
            <w:vAlign w:val="center"/>
          </w:tcPr>
          <w:p w:rsidR="001C185F" w:rsidRPr="00AE1D26" w:rsidRDefault="001C185F" w:rsidP="008B4B05">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1C185F" w:rsidRPr="00AE1D26" w:rsidRDefault="001C185F" w:rsidP="008B4B05">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1C185F" w:rsidRPr="00606A3E" w:rsidRDefault="001C185F" w:rsidP="008B4B05">
            <w:pPr>
              <w:jc w:val="center"/>
              <w:rPr>
                <w:rFonts w:ascii="Arial" w:hAnsi="Arial" w:cs="Arial"/>
                <w:bCs/>
              </w:rPr>
            </w:pPr>
            <w:r w:rsidRPr="00606A3E">
              <w:rPr>
                <w:rFonts w:ascii="Arial" w:hAnsi="Arial" w:cs="Arial"/>
                <w:bCs/>
              </w:rPr>
              <w:t>4</w:t>
            </w:r>
          </w:p>
        </w:tc>
        <w:tc>
          <w:tcPr>
            <w:tcW w:w="1180" w:type="dxa"/>
            <w:tcBorders>
              <w:bottom w:val="single" w:sz="4" w:space="0" w:color="auto"/>
            </w:tcBorders>
            <w:vAlign w:val="center"/>
          </w:tcPr>
          <w:p w:rsidR="001C185F" w:rsidRPr="00AE1D26" w:rsidRDefault="001C185F" w:rsidP="00F40D3A">
            <w:pPr>
              <w:jc w:val="center"/>
              <w:rPr>
                <w:rFonts w:ascii="Arial" w:hAnsi="Arial" w:cs="Arial"/>
                <w:bCs/>
              </w:rPr>
            </w:pPr>
            <w:r>
              <w:rPr>
                <w:rFonts w:ascii="Cambria" w:hAnsi="Cambria" w:cs="Cambria"/>
                <w:sz w:val="22"/>
                <w:szCs w:val="22"/>
                <w:lang w:eastAsia="fr-FR"/>
              </w:rPr>
              <w:t>33%</w:t>
            </w:r>
          </w:p>
        </w:tc>
        <w:tc>
          <w:tcPr>
            <w:tcW w:w="1194" w:type="dxa"/>
            <w:tcBorders>
              <w:bottom w:val="single" w:sz="4" w:space="0" w:color="auto"/>
            </w:tcBorders>
            <w:vAlign w:val="center"/>
          </w:tcPr>
          <w:p w:rsidR="001C185F" w:rsidRPr="00AE1D26" w:rsidRDefault="001C185F" w:rsidP="00F40D3A">
            <w:pPr>
              <w:jc w:val="center"/>
              <w:rPr>
                <w:rFonts w:ascii="Arial" w:hAnsi="Arial" w:cs="Arial"/>
                <w:bCs/>
              </w:rPr>
            </w:pPr>
            <w:r>
              <w:rPr>
                <w:rFonts w:ascii="Cambria" w:hAnsi="Cambria" w:cs="Cambria"/>
                <w:sz w:val="22"/>
                <w:szCs w:val="22"/>
                <w:lang w:eastAsia="fr-FR"/>
              </w:rPr>
              <w:t>67%</w:t>
            </w:r>
          </w:p>
        </w:tc>
      </w:tr>
      <w:tr w:rsidR="008B4B05" w:rsidRPr="00AE1D26" w:rsidTr="00F738AF">
        <w:trPr>
          <w:cantSplit/>
          <w:trHeight w:val="280"/>
        </w:trPr>
        <w:tc>
          <w:tcPr>
            <w:tcW w:w="4597" w:type="dxa"/>
          </w:tcPr>
          <w:p w:rsidR="008B4B05" w:rsidRPr="003408E8" w:rsidRDefault="008B4B05" w:rsidP="008B4B05">
            <w:pPr>
              <w:rPr>
                <w:sz w:val="22"/>
                <w:szCs w:val="22"/>
                <w:highlight w:val="yellow"/>
              </w:rPr>
            </w:pPr>
            <w:r w:rsidRPr="00AE1D26">
              <w:rPr>
                <w:rFonts w:ascii="Arial" w:hAnsi="Arial" w:cs="Arial"/>
                <w:b/>
                <w:bCs/>
              </w:rPr>
              <w:t>UE méthodologie</w:t>
            </w:r>
          </w:p>
        </w:tc>
        <w:tc>
          <w:tcPr>
            <w:tcW w:w="6136" w:type="dxa"/>
            <w:gridSpan w:val="6"/>
            <w:tcBorders>
              <w:bottom w:val="single" w:sz="4" w:space="0" w:color="auto"/>
            </w:tcBorders>
            <w:shd w:val="clear" w:color="auto" w:fill="D9D9D9" w:themeFill="background1" w:themeFillShade="D9"/>
          </w:tcPr>
          <w:p w:rsidR="008B4B05" w:rsidRPr="00606A3E" w:rsidRDefault="008B4B05" w:rsidP="008B4B05">
            <w:pPr>
              <w:jc w:val="center"/>
              <w:rPr>
                <w:rFonts w:ascii="Arial" w:hAnsi="Arial" w:cs="Arial"/>
                <w:bCs/>
              </w:rPr>
            </w:pPr>
          </w:p>
        </w:tc>
        <w:tc>
          <w:tcPr>
            <w:tcW w:w="1134" w:type="dxa"/>
            <w:tcBorders>
              <w:bottom w:val="single" w:sz="4" w:space="0" w:color="auto"/>
            </w:tcBorders>
            <w:shd w:val="clear" w:color="auto" w:fill="D9D9D9" w:themeFill="background1" w:themeFillShade="D9"/>
            <w:vAlign w:val="center"/>
          </w:tcPr>
          <w:p w:rsidR="008B4B05" w:rsidRPr="008360C2" w:rsidRDefault="00900385" w:rsidP="008B4B05">
            <w:pPr>
              <w:jc w:val="center"/>
              <w:rPr>
                <w:rFonts w:ascii="Arial" w:hAnsi="Arial" w:cs="Arial"/>
                <w:b/>
              </w:rPr>
            </w:pPr>
            <w:r>
              <w:rPr>
                <w:rFonts w:ascii="Arial" w:hAnsi="Arial" w:cs="Arial"/>
                <w:b/>
              </w:rPr>
              <w:t>5</w:t>
            </w:r>
          </w:p>
        </w:tc>
        <w:tc>
          <w:tcPr>
            <w:tcW w:w="1276" w:type="dxa"/>
            <w:tcBorders>
              <w:bottom w:val="single" w:sz="4" w:space="0" w:color="auto"/>
            </w:tcBorders>
            <w:shd w:val="clear" w:color="auto" w:fill="D9D9D9" w:themeFill="background1" w:themeFillShade="D9"/>
            <w:vAlign w:val="center"/>
          </w:tcPr>
          <w:p w:rsidR="008B4B05" w:rsidRPr="008360C2" w:rsidRDefault="008B4B05" w:rsidP="008B4B05">
            <w:pPr>
              <w:jc w:val="center"/>
              <w:rPr>
                <w:rFonts w:ascii="Arial" w:hAnsi="Arial" w:cs="Arial"/>
                <w:b/>
              </w:rPr>
            </w:pPr>
            <w:r w:rsidRPr="008360C2">
              <w:rPr>
                <w:rFonts w:ascii="Arial" w:hAnsi="Arial" w:cs="Arial"/>
                <w:b/>
              </w:rPr>
              <w:t>9</w:t>
            </w:r>
          </w:p>
        </w:tc>
        <w:tc>
          <w:tcPr>
            <w:tcW w:w="2409" w:type="dxa"/>
            <w:gridSpan w:val="3"/>
            <w:tcBorders>
              <w:bottom w:val="single" w:sz="4" w:space="0" w:color="auto"/>
            </w:tcBorders>
            <w:shd w:val="clear" w:color="auto" w:fill="D9D9D9" w:themeFill="background1" w:themeFillShade="D9"/>
          </w:tcPr>
          <w:p w:rsidR="008B4B05" w:rsidRPr="00606A3E" w:rsidRDefault="008B4B05" w:rsidP="008B4B05">
            <w:pPr>
              <w:jc w:val="center"/>
              <w:rPr>
                <w:rFonts w:ascii="Arial" w:hAnsi="Arial" w:cs="Arial"/>
                <w:bCs/>
              </w:rPr>
            </w:pPr>
          </w:p>
        </w:tc>
      </w:tr>
      <w:tr w:rsidR="008B4B05" w:rsidRPr="00AE1D26" w:rsidTr="00F738AF">
        <w:trPr>
          <w:gridAfter w:val="1"/>
          <w:wAfter w:w="35" w:type="dxa"/>
          <w:cantSplit/>
          <w:trHeight w:val="280"/>
        </w:trPr>
        <w:tc>
          <w:tcPr>
            <w:tcW w:w="4597" w:type="dxa"/>
            <w:vAlign w:val="center"/>
          </w:tcPr>
          <w:p w:rsidR="008B4B05" w:rsidRPr="00AE1D26" w:rsidRDefault="008B4B05" w:rsidP="008B4B05">
            <w:pPr>
              <w:rPr>
                <w:rFonts w:ascii="Arial" w:hAnsi="Arial" w:cs="Arial"/>
              </w:rPr>
            </w:pPr>
            <w:r w:rsidRPr="00AE1D26">
              <w:rPr>
                <w:rFonts w:ascii="Arial" w:hAnsi="Arial" w:cs="Arial"/>
                <w:b/>
                <w:bCs/>
              </w:rPr>
              <w:t>UED1(O/P)</w:t>
            </w:r>
          </w:p>
        </w:tc>
        <w:tc>
          <w:tcPr>
            <w:tcW w:w="2504" w:type="dxa"/>
            <w:tcBorders>
              <w:bottom w:val="single" w:sz="4" w:space="0" w:color="auto"/>
            </w:tcBorders>
          </w:tcPr>
          <w:p w:rsidR="008B4B05" w:rsidRPr="007701F2" w:rsidRDefault="008B4B05" w:rsidP="008B4B05">
            <w:pPr>
              <w:jc w:val="center"/>
              <w:rPr>
                <w:sz w:val="22"/>
                <w:szCs w:val="22"/>
              </w:rPr>
            </w:pPr>
          </w:p>
        </w:tc>
        <w:tc>
          <w:tcPr>
            <w:tcW w:w="850" w:type="dxa"/>
            <w:tcBorders>
              <w:bottom w:val="single" w:sz="4" w:space="0" w:color="auto"/>
            </w:tcBorders>
          </w:tcPr>
          <w:p w:rsidR="008B4B05" w:rsidRPr="007701F2" w:rsidRDefault="008B4B05" w:rsidP="008B4B05">
            <w:pPr>
              <w:rPr>
                <w:sz w:val="22"/>
                <w:szCs w:val="22"/>
                <w:lang w:bidi="ar-DZ"/>
              </w:rPr>
            </w:pPr>
          </w:p>
        </w:tc>
        <w:tc>
          <w:tcPr>
            <w:tcW w:w="747" w:type="dxa"/>
            <w:tcBorders>
              <w:bottom w:val="single" w:sz="4" w:space="0" w:color="auto"/>
            </w:tcBorders>
          </w:tcPr>
          <w:p w:rsidR="008B4B05" w:rsidRPr="007701F2" w:rsidRDefault="008B4B05" w:rsidP="008B4B05">
            <w:pPr>
              <w:rPr>
                <w:sz w:val="22"/>
                <w:szCs w:val="22"/>
                <w:lang w:bidi="ar-DZ"/>
              </w:rPr>
            </w:pPr>
          </w:p>
        </w:tc>
        <w:tc>
          <w:tcPr>
            <w:tcW w:w="741" w:type="dxa"/>
            <w:tcBorders>
              <w:bottom w:val="single" w:sz="4" w:space="0" w:color="auto"/>
            </w:tcBorders>
          </w:tcPr>
          <w:p w:rsidR="008B4B05" w:rsidRDefault="008B4B05" w:rsidP="008B4B05">
            <w:pPr>
              <w:jc w:val="center"/>
              <w:rPr>
                <w:sz w:val="22"/>
                <w:szCs w:val="22"/>
                <w:lang w:bidi="ar-DZ"/>
              </w:rPr>
            </w:pPr>
          </w:p>
        </w:tc>
        <w:tc>
          <w:tcPr>
            <w:tcW w:w="1294" w:type="dxa"/>
            <w:gridSpan w:val="2"/>
            <w:tcBorders>
              <w:bottom w:val="single" w:sz="4" w:space="0" w:color="auto"/>
            </w:tcBorders>
            <w:vAlign w:val="center"/>
          </w:tcPr>
          <w:p w:rsidR="008B4B05" w:rsidRDefault="008B4B05" w:rsidP="008B4B05">
            <w:pPr>
              <w:jc w:val="center"/>
              <w:rPr>
                <w:rFonts w:ascii="Arial" w:hAnsi="Arial" w:cs="Arial"/>
                <w:bCs/>
              </w:rPr>
            </w:pPr>
          </w:p>
        </w:tc>
        <w:tc>
          <w:tcPr>
            <w:tcW w:w="1134" w:type="dxa"/>
            <w:tcBorders>
              <w:bottom w:val="single" w:sz="4" w:space="0" w:color="auto"/>
            </w:tcBorders>
            <w:vAlign w:val="center"/>
          </w:tcPr>
          <w:p w:rsidR="008B4B05" w:rsidRPr="008360C2" w:rsidRDefault="008B4B05" w:rsidP="008B4B05">
            <w:pPr>
              <w:jc w:val="center"/>
              <w:rPr>
                <w:rFonts w:ascii="Arial" w:hAnsi="Arial" w:cs="Arial"/>
                <w:b/>
              </w:rPr>
            </w:pPr>
          </w:p>
        </w:tc>
        <w:tc>
          <w:tcPr>
            <w:tcW w:w="1276" w:type="dxa"/>
            <w:tcBorders>
              <w:bottom w:val="single" w:sz="4" w:space="0" w:color="auto"/>
            </w:tcBorders>
            <w:vAlign w:val="center"/>
          </w:tcPr>
          <w:p w:rsidR="008B4B05" w:rsidRPr="008360C2" w:rsidRDefault="008B4B05" w:rsidP="008B4B05">
            <w:pPr>
              <w:jc w:val="center"/>
              <w:rPr>
                <w:rFonts w:ascii="Arial" w:hAnsi="Arial" w:cs="Arial"/>
                <w:b/>
              </w:rPr>
            </w:pPr>
          </w:p>
        </w:tc>
        <w:tc>
          <w:tcPr>
            <w:tcW w:w="1180" w:type="dxa"/>
            <w:tcBorders>
              <w:bottom w:val="single" w:sz="4" w:space="0" w:color="auto"/>
            </w:tcBorders>
            <w:vAlign w:val="center"/>
          </w:tcPr>
          <w:p w:rsidR="008B4B05" w:rsidRPr="00AE1D26" w:rsidRDefault="008B4B05" w:rsidP="008B4B05">
            <w:pPr>
              <w:jc w:val="center"/>
              <w:rPr>
                <w:rFonts w:ascii="Arial" w:hAnsi="Arial" w:cs="Arial"/>
                <w:bCs/>
              </w:rPr>
            </w:pPr>
          </w:p>
        </w:tc>
        <w:tc>
          <w:tcPr>
            <w:tcW w:w="1194" w:type="dxa"/>
            <w:tcBorders>
              <w:bottom w:val="single" w:sz="4" w:space="0" w:color="auto"/>
            </w:tcBorders>
            <w:vAlign w:val="center"/>
          </w:tcPr>
          <w:p w:rsidR="008B4B05" w:rsidRPr="00AE1D26" w:rsidRDefault="008B4B05" w:rsidP="008B4B05">
            <w:pPr>
              <w:jc w:val="center"/>
              <w:rPr>
                <w:rFonts w:ascii="Arial" w:hAnsi="Arial" w:cs="Arial"/>
                <w:bCs/>
              </w:rPr>
            </w:pPr>
          </w:p>
        </w:tc>
      </w:tr>
      <w:tr w:rsidR="001C185F" w:rsidRPr="00AE1D26" w:rsidTr="00F738AF">
        <w:trPr>
          <w:gridAfter w:val="1"/>
          <w:wAfter w:w="35" w:type="dxa"/>
          <w:cantSplit/>
          <w:trHeight w:val="280"/>
        </w:trPr>
        <w:tc>
          <w:tcPr>
            <w:tcW w:w="4597" w:type="dxa"/>
          </w:tcPr>
          <w:p w:rsidR="001C185F" w:rsidRPr="009C68BF" w:rsidRDefault="001C185F" w:rsidP="008B4B05">
            <w:pPr>
              <w:rPr>
                <w:sz w:val="22"/>
                <w:szCs w:val="22"/>
                <w:lang w:bidi="ar-DZ"/>
              </w:rPr>
            </w:pPr>
            <w:r>
              <w:rPr>
                <w:sz w:val="22"/>
                <w:szCs w:val="22"/>
                <w:lang w:bidi="ar-DZ"/>
              </w:rPr>
              <w:t xml:space="preserve">TP chimie organique </w:t>
            </w:r>
          </w:p>
        </w:tc>
        <w:tc>
          <w:tcPr>
            <w:tcW w:w="2504" w:type="dxa"/>
            <w:tcBorders>
              <w:bottom w:val="single" w:sz="4" w:space="0" w:color="auto"/>
            </w:tcBorders>
          </w:tcPr>
          <w:p w:rsidR="001C185F" w:rsidRPr="009C68BF" w:rsidRDefault="001C185F" w:rsidP="008B4B05">
            <w:pPr>
              <w:jc w:val="center"/>
              <w:rPr>
                <w:sz w:val="22"/>
                <w:szCs w:val="22"/>
                <w:lang w:bidi="ar-DZ"/>
              </w:rPr>
            </w:pPr>
            <w:r>
              <w:rPr>
                <w:sz w:val="22"/>
                <w:szCs w:val="22"/>
                <w:lang w:bidi="ar-DZ"/>
              </w:rPr>
              <w:t>60h00</w:t>
            </w:r>
          </w:p>
        </w:tc>
        <w:tc>
          <w:tcPr>
            <w:tcW w:w="850" w:type="dxa"/>
            <w:tcBorders>
              <w:bottom w:val="single" w:sz="4" w:space="0" w:color="auto"/>
            </w:tcBorders>
          </w:tcPr>
          <w:p w:rsidR="001C185F" w:rsidRPr="007701F2" w:rsidRDefault="001C185F" w:rsidP="008B4B05">
            <w:pPr>
              <w:rPr>
                <w:sz w:val="22"/>
                <w:szCs w:val="22"/>
                <w:lang w:bidi="ar-DZ"/>
              </w:rPr>
            </w:pPr>
            <w:r>
              <w:rPr>
                <w:sz w:val="22"/>
                <w:szCs w:val="22"/>
                <w:lang w:bidi="ar-DZ"/>
              </w:rPr>
              <w:t>/</w:t>
            </w:r>
          </w:p>
        </w:tc>
        <w:tc>
          <w:tcPr>
            <w:tcW w:w="747" w:type="dxa"/>
            <w:tcBorders>
              <w:bottom w:val="single" w:sz="4" w:space="0" w:color="auto"/>
            </w:tcBorders>
          </w:tcPr>
          <w:p w:rsidR="001C185F" w:rsidRPr="007701F2" w:rsidRDefault="001C185F" w:rsidP="008B4B05">
            <w:pPr>
              <w:rPr>
                <w:sz w:val="22"/>
                <w:szCs w:val="22"/>
                <w:lang w:bidi="ar-DZ"/>
              </w:rPr>
            </w:pPr>
            <w:r>
              <w:rPr>
                <w:sz w:val="22"/>
                <w:szCs w:val="22"/>
                <w:lang w:bidi="ar-DZ"/>
              </w:rPr>
              <w:t>/</w:t>
            </w:r>
          </w:p>
        </w:tc>
        <w:tc>
          <w:tcPr>
            <w:tcW w:w="741" w:type="dxa"/>
            <w:tcBorders>
              <w:bottom w:val="single" w:sz="4" w:space="0" w:color="auto"/>
            </w:tcBorders>
          </w:tcPr>
          <w:p w:rsidR="001C185F" w:rsidRPr="007701F2" w:rsidRDefault="001C185F" w:rsidP="008B4B05">
            <w:pPr>
              <w:rPr>
                <w:sz w:val="22"/>
                <w:szCs w:val="22"/>
                <w:lang w:bidi="ar-DZ"/>
              </w:rPr>
            </w:pPr>
            <w:r>
              <w:rPr>
                <w:sz w:val="22"/>
                <w:szCs w:val="22"/>
                <w:lang w:bidi="ar-DZ"/>
              </w:rPr>
              <w:t>4h00</w:t>
            </w:r>
          </w:p>
        </w:tc>
        <w:tc>
          <w:tcPr>
            <w:tcW w:w="1294" w:type="dxa"/>
            <w:gridSpan w:val="2"/>
            <w:tcBorders>
              <w:bottom w:val="single" w:sz="4" w:space="0" w:color="auto"/>
            </w:tcBorders>
            <w:vAlign w:val="center"/>
          </w:tcPr>
          <w:p w:rsidR="001C185F" w:rsidRPr="00AE1D26" w:rsidRDefault="001C185F" w:rsidP="008B4B05">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1C185F" w:rsidRDefault="001C185F" w:rsidP="008B4B05">
            <w:pPr>
              <w:jc w:val="center"/>
              <w:rPr>
                <w:rFonts w:ascii="Arial" w:hAnsi="Arial" w:cs="Arial"/>
                <w:bCs/>
              </w:rPr>
            </w:pPr>
            <w:r>
              <w:rPr>
                <w:rFonts w:ascii="Arial" w:hAnsi="Arial" w:cs="Arial"/>
                <w:bCs/>
              </w:rPr>
              <w:t>3</w:t>
            </w:r>
          </w:p>
        </w:tc>
        <w:tc>
          <w:tcPr>
            <w:tcW w:w="1276" w:type="dxa"/>
            <w:tcBorders>
              <w:bottom w:val="single" w:sz="4" w:space="0" w:color="auto"/>
            </w:tcBorders>
            <w:vAlign w:val="center"/>
          </w:tcPr>
          <w:p w:rsidR="001C185F" w:rsidRPr="00606A3E" w:rsidRDefault="001C185F" w:rsidP="008B4B05">
            <w:pPr>
              <w:jc w:val="center"/>
              <w:rPr>
                <w:rFonts w:ascii="Arial" w:hAnsi="Arial" w:cs="Arial"/>
                <w:bCs/>
              </w:rPr>
            </w:pPr>
            <w:r>
              <w:rPr>
                <w:rFonts w:ascii="Arial" w:hAnsi="Arial" w:cs="Arial"/>
                <w:bCs/>
              </w:rPr>
              <w:t>5</w:t>
            </w:r>
          </w:p>
        </w:tc>
        <w:tc>
          <w:tcPr>
            <w:tcW w:w="1180" w:type="dxa"/>
            <w:tcBorders>
              <w:bottom w:val="single" w:sz="4" w:space="0" w:color="auto"/>
            </w:tcBorders>
          </w:tcPr>
          <w:p w:rsidR="001C185F" w:rsidRDefault="001C185F" w:rsidP="001C185F">
            <w:pPr>
              <w:jc w:val="center"/>
            </w:pPr>
            <w:r w:rsidRPr="002A501D">
              <w:rPr>
                <w:rFonts w:ascii="Cambria" w:hAnsi="Cambria" w:cs="Cambria"/>
                <w:sz w:val="22"/>
                <w:szCs w:val="22"/>
                <w:lang w:eastAsia="fr-FR"/>
              </w:rPr>
              <w:t>50%</w:t>
            </w:r>
          </w:p>
        </w:tc>
        <w:tc>
          <w:tcPr>
            <w:tcW w:w="1194" w:type="dxa"/>
            <w:tcBorders>
              <w:bottom w:val="single" w:sz="4" w:space="0" w:color="auto"/>
            </w:tcBorders>
            <w:vAlign w:val="center"/>
          </w:tcPr>
          <w:p w:rsidR="001C185F" w:rsidRPr="00AE1D26" w:rsidRDefault="001C185F" w:rsidP="001C185F">
            <w:pPr>
              <w:jc w:val="center"/>
              <w:rPr>
                <w:rFonts w:ascii="Arial" w:hAnsi="Arial" w:cs="Arial"/>
                <w:bCs/>
              </w:rPr>
            </w:pPr>
            <w:r>
              <w:rPr>
                <w:rFonts w:ascii="Cambria" w:hAnsi="Cambria" w:cs="Cambria"/>
                <w:sz w:val="22"/>
                <w:szCs w:val="22"/>
                <w:lang w:eastAsia="fr-FR"/>
              </w:rPr>
              <w:t>50%</w:t>
            </w:r>
          </w:p>
        </w:tc>
      </w:tr>
      <w:tr w:rsidR="001C185F" w:rsidRPr="00AE1D26" w:rsidTr="00F738AF">
        <w:trPr>
          <w:gridAfter w:val="1"/>
          <w:wAfter w:w="35" w:type="dxa"/>
          <w:cantSplit/>
          <w:trHeight w:val="280"/>
        </w:trPr>
        <w:tc>
          <w:tcPr>
            <w:tcW w:w="4597" w:type="dxa"/>
          </w:tcPr>
          <w:p w:rsidR="001C185F" w:rsidRPr="009C68BF" w:rsidRDefault="001C185F" w:rsidP="001956C5">
            <w:pPr>
              <w:rPr>
                <w:sz w:val="22"/>
                <w:szCs w:val="22"/>
                <w:lang w:bidi="ar-DZ"/>
              </w:rPr>
            </w:pPr>
            <w:r>
              <w:rPr>
                <w:sz w:val="22"/>
                <w:szCs w:val="22"/>
              </w:rPr>
              <w:t xml:space="preserve">TP méthodes </w:t>
            </w:r>
            <w:r w:rsidR="001956C5">
              <w:rPr>
                <w:sz w:val="22"/>
                <w:szCs w:val="22"/>
              </w:rPr>
              <w:t>spectroscopiques d’analyse</w:t>
            </w:r>
            <w:r>
              <w:rPr>
                <w:sz w:val="22"/>
                <w:szCs w:val="22"/>
              </w:rPr>
              <w:t xml:space="preserve"> </w:t>
            </w:r>
          </w:p>
        </w:tc>
        <w:tc>
          <w:tcPr>
            <w:tcW w:w="2504" w:type="dxa"/>
            <w:tcBorders>
              <w:bottom w:val="single" w:sz="4" w:space="0" w:color="auto"/>
            </w:tcBorders>
          </w:tcPr>
          <w:p w:rsidR="001C185F" w:rsidRPr="009C68BF" w:rsidRDefault="001C185F" w:rsidP="008B4B05">
            <w:pPr>
              <w:jc w:val="center"/>
              <w:rPr>
                <w:sz w:val="22"/>
                <w:szCs w:val="22"/>
                <w:lang w:bidi="ar-DZ"/>
              </w:rPr>
            </w:pPr>
            <w:r>
              <w:rPr>
                <w:sz w:val="22"/>
                <w:szCs w:val="22"/>
                <w:lang w:bidi="ar-DZ"/>
              </w:rPr>
              <w:t>45h00</w:t>
            </w:r>
          </w:p>
        </w:tc>
        <w:tc>
          <w:tcPr>
            <w:tcW w:w="850" w:type="dxa"/>
            <w:tcBorders>
              <w:bottom w:val="single" w:sz="4" w:space="0" w:color="auto"/>
            </w:tcBorders>
          </w:tcPr>
          <w:p w:rsidR="001C185F" w:rsidRPr="007701F2" w:rsidRDefault="001C185F" w:rsidP="008B4B05">
            <w:pPr>
              <w:rPr>
                <w:sz w:val="22"/>
                <w:szCs w:val="22"/>
                <w:lang w:bidi="ar-DZ"/>
              </w:rPr>
            </w:pPr>
            <w:r>
              <w:rPr>
                <w:sz w:val="22"/>
                <w:szCs w:val="22"/>
                <w:lang w:bidi="ar-DZ"/>
              </w:rPr>
              <w:t>/</w:t>
            </w:r>
          </w:p>
        </w:tc>
        <w:tc>
          <w:tcPr>
            <w:tcW w:w="747" w:type="dxa"/>
            <w:tcBorders>
              <w:bottom w:val="single" w:sz="4" w:space="0" w:color="auto"/>
            </w:tcBorders>
          </w:tcPr>
          <w:p w:rsidR="001C185F" w:rsidRPr="007701F2" w:rsidRDefault="001C185F" w:rsidP="008B4B05">
            <w:pPr>
              <w:rPr>
                <w:sz w:val="22"/>
                <w:szCs w:val="22"/>
                <w:lang w:bidi="ar-DZ"/>
              </w:rPr>
            </w:pPr>
            <w:r>
              <w:rPr>
                <w:sz w:val="22"/>
                <w:szCs w:val="22"/>
                <w:lang w:bidi="ar-DZ"/>
              </w:rPr>
              <w:t>/</w:t>
            </w:r>
          </w:p>
        </w:tc>
        <w:tc>
          <w:tcPr>
            <w:tcW w:w="741" w:type="dxa"/>
            <w:tcBorders>
              <w:bottom w:val="single" w:sz="4" w:space="0" w:color="auto"/>
            </w:tcBorders>
          </w:tcPr>
          <w:p w:rsidR="001C185F" w:rsidRPr="007701F2" w:rsidRDefault="001C185F" w:rsidP="008B4B05">
            <w:pPr>
              <w:jc w:val="center"/>
              <w:rPr>
                <w:sz w:val="22"/>
                <w:szCs w:val="22"/>
                <w:lang w:bidi="ar-DZ"/>
              </w:rPr>
            </w:pPr>
            <w:r>
              <w:rPr>
                <w:sz w:val="22"/>
                <w:szCs w:val="22"/>
                <w:lang w:bidi="ar-DZ"/>
              </w:rPr>
              <w:t>3h00</w:t>
            </w:r>
          </w:p>
        </w:tc>
        <w:tc>
          <w:tcPr>
            <w:tcW w:w="1294" w:type="dxa"/>
            <w:gridSpan w:val="2"/>
            <w:tcBorders>
              <w:bottom w:val="single" w:sz="4" w:space="0" w:color="auto"/>
            </w:tcBorders>
            <w:vAlign w:val="center"/>
          </w:tcPr>
          <w:p w:rsidR="001C185F" w:rsidRPr="00AE1D26" w:rsidRDefault="001C185F" w:rsidP="008B4B05">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1C185F" w:rsidRDefault="001C185F" w:rsidP="008B4B05">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1C185F" w:rsidRPr="00606A3E" w:rsidRDefault="001C185F" w:rsidP="008B4B05">
            <w:pPr>
              <w:jc w:val="center"/>
              <w:rPr>
                <w:rFonts w:ascii="Arial" w:hAnsi="Arial" w:cs="Arial"/>
                <w:bCs/>
              </w:rPr>
            </w:pPr>
            <w:r>
              <w:rPr>
                <w:rFonts w:ascii="Arial" w:hAnsi="Arial" w:cs="Arial"/>
                <w:bCs/>
              </w:rPr>
              <w:t>4</w:t>
            </w:r>
          </w:p>
        </w:tc>
        <w:tc>
          <w:tcPr>
            <w:tcW w:w="1180" w:type="dxa"/>
            <w:tcBorders>
              <w:bottom w:val="single" w:sz="4" w:space="0" w:color="auto"/>
            </w:tcBorders>
          </w:tcPr>
          <w:p w:rsidR="001C185F" w:rsidRDefault="001C185F" w:rsidP="001C185F">
            <w:pPr>
              <w:jc w:val="center"/>
            </w:pPr>
            <w:r w:rsidRPr="002A501D">
              <w:rPr>
                <w:rFonts w:ascii="Cambria" w:hAnsi="Cambria" w:cs="Cambria"/>
                <w:sz w:val="22"/>
                <w:szCs w:val="22"/>
                <w:lang w:eastAsia="fr-FR"/>
              </w:rPr>
              <w:t>50%</w:t>
            </w:r>
          </w:p>
        </w:tc>
        <w:tc>
          <w:tcPr>
            <w:tcW w:w="1194" w:type="dxa"/>
            <w:tcBorders>
              <w:bottom w:val="single" w:sz="4" w:space="0" w:color="auto"/>
            </w:tcBorders>
            <w:vAlign w:val="center"/>
          </w:tcPr>
          <w:p w:rsidR="001C185F" w:rsidRPr="00AE1D26" w:rsidRDefault="001C185F" w:rsidP="001C185F">
            <w:pPr>
              <w:jc w:val="center"/>
              <w:rPr>
                <w:rFonts w:ascii="Arial" w:hAnsi="Arial" w:cs="Arial"/>
                <w:bCs/>
              </w:rPr>
            </w:pPr>
            <w:r w:rsidRPr="002A501D">
              <w:rPr>
                <w:rFonts w:ascii="Cambria" w:hAnsi="Cambria" w:cs="Cambria"/>
                <w:sz w:val="22"/>
                <w:szCs w:val="22"/>
                <w:lang w:eastAsia="fr-FR"/>
              </w:rPr>
              <w:t>50%</w:t>
            </w:r>
          </w:p>
        </w:tc>
      </w:tr>
      <w:tr w:rsidR="008B4B05" w:rsidRPr="00AE1D26" w:rsidTr="00F738AF">
        <w:trPr>
          <w:cantSplit/>
          <w:trHeight w:val="280"/>
        </w:trPr>
        <w:tc>
          <w:tcPr>
            <w:tcW w:w="4597" w:type="dxa"/>
          </w:tcPr>
          <w:p w:rsidR="008B4B05" w:rsidRPr="007701F2" w:rsidRDefault="008B4B05" w:rsidP="008B4B05">
            <w:pPr>
              <w:rPr>
                <w:sz w:val="22"/>
                <w:szCs w:val="22"/>
              </w:rPr>
            </w:pPr>
            <w:r w:rsidRPr="00AE1D26">
              <w:rPr>
                <w:rFonts w:ascii="Arial" w:hAnsi="Arial" w:cs="Arial"/>
                <w:b/>
                <w:bCs/>
              </w:rPr>
              <w:t>UE découverte</w:t>
            </w:r>
          </w:p>
        </w:tc>
        <w:tc>
          <w:tcPr>
            <w:tcW w:w="6136" w:type="dxa"/>
            <w:gridSpan w:val="6"/>
            <w:tcBorders>
              <w:bottom w:val="single" w:sz="4" w:space="0" w:color="auto"/>
            </w:tcBorders>
            <w:shd w:val="clear" w:color="auto" w:fill="D9D9D9" w:themeFill="background1" w:themeFillShade="D9"/>
          </w:tcPr>
          <w:p w:rsidR="008B4B05" w:rsidRPr="00606A3E" w:rsidRDefault="008B4B05" w:rsidP="008B4B05">
            <w:pPr>
              <w:jc w:val="center"/>
              <w:rPr>
                <w:rFonts w:ascii="Arial" w:hAnsi="Arial" w:cs="Arial"/>
                <w:bCs/>
              </w:rPr>
            </w:pPr>
          </w:p>
        </w:tc>
        <w:tc>
          <w:tcPr>
            <w:tcW w:w="1134" w:type="dxa"/>
            <w:tcBorders>
              <w:bottom w:val="single" w:sz="4" w:space="0" w:color="auto"/>
            </w:tcBorders>
            <w:shd w:val="clear" w:color="auto" w:fill="D9D9D9" w:themeFill="background1" w:themeFillShade="D9"/>
          </w:tcPr>
          <w:p w:rsidR="008B4B05" w:rsidRPr="008360C2" w:rsidRDefault="00F738AF" w:rsidP="008B4B05">
            <w:pPr>
              <w:jc w:val="center"/>
              <w:rPr>
                <w:rFonts w:ascii="Arial" w:hAnsi="Arial" w:cs="Arial"/>
                <w:b/>
              </w:rPr>
            </w:pPr>
            <w:r>
              <w:rPr>
                <w:rFonts w:ascii="Arial" w:hAnsi="Arial" w:cs="Arial"/>
                <w:b/>
              </w:rPr>
              <w:t>2</w:t>
            </w:r>
          </w:p>
        </w:tc>
        <w:tc>
          <w:tcPr>
            <w:tcW w:w="1276" w:type="dxa"/>
            <w:tcBorders>
              <w:bottom w:val="single" w:sz="4" w:space="0" w:color="auto"/>
            </w:tcBorders>
            <w:shd w:val="clear" w:color="auto" w:fill="D9D9D9" w:themeFill="background1" w:themeFillShade="D9"/>
          </w:tcPr>
          <w:p w:rsidR="008B4B05" w:rsidRPr="008360C2" w:rsidRDefault="008B4B05" w:rsidP="008B4B05">
            <w:pPr>
              <w:jc w:val="center"/>
              <w:rPr>
                <w:rFonts w:ascii="Arial" w:hAnsi="Arial" w:cs="Arial"/>
                <w:b/>
              </w:rPr>
            </w:pPr>
            <w:r>
              <w:rPr>
                <w:rFonts w:ascii="Arial" w:hAnsi="Arial" w:cs="Arial"/>
                <w:b/>
              </w:rPr>
              <w:t>2</w:t>
            </w:r>
          </w:p>
        </w:tc>
        <w:tc>
          <w:tcPr>
            <w:tcW w:w="2409" w:type="dxa"/>
            <w:gridSpan w:val="3"/>
            <w:tcBorders>
              <w:bottom w:val="single" w:sz="4" w:space="0" w:color="auto"/>
            </w:tcBorders>
            <w:shd w:val="clear" w:color="auto" w:fill="D9D9D9" w:themeFill="background1" w:themeFillShade="D9"/>
          </w:tcPr>
          <w:p w:rsidR="008B4B05" w:rsidRPr="00606A3E" w:rsidRDefault="008B4B05" w:rsidP="008B4B05">
            <w:pPr>
              <w:jc w:val="center"/>
              <w:rPr>
                <w:rFonts w:ascii="Arial" w:hAnsi="Arial" w:cs="Arial"/>
                <w:bCs/>
              </w:rPr>
            </w:pPr>
          </w:p>
        </w:tc>
      </w:tr>
      <w:tr w:rsidR="008B4B05" w:rsidRPr="00AE1D26" w:rsidTr="00F738AF">
        <w:trPr>
          <w:gridAfter w:val="1"/>
          <w:wAfter w:w="35" w:type="dxa"/>
          <w:cantSplit/>
          <w:trHeight w:val="280"/>
        </w:trPr>
        <w:tc>
          <w:tcPr>
            <w:tcW w:w="4597" w:type="dxa"/>
          </w:tcPr>
          <w:p w:rsidR="008B4B05" w:rsidRPr="00AE1D26" w:rsidRDefault="008B4B05" w:rsidP="008B4B05">
            <w:pPr>
              <w:rPr>
                <w:rFonts w:ascii="Arial" w:hAnsi="Arial" w:cs="Arial"/>
                <w:b/>
                <w:bCs/>
              </w:rPr>
            </w:pPr>
            <w:r w:rsidRPr="00AE1D26">
              <w:rPr>
                <w:rFonts w:ascii="Arial" w:hAnsi="Arial" w:cs="Arial"/>
                <w:b/>
                <w:bCs/>
              </w:rPr>
              <w:t>UED1(O/P)</w:t>
            </w:r>
          </w:p>
        </w:tc>
        <w:tc>
          <w:tcPr>
            <w:tcW w:w="2504" w:type="dxa"/>
            <w:tcBorders>
              <w:bottom w:val="single" w:sz="4" w:space="0" w:color="auto"/>
            </w:tcBorders>
          </w:tcPr>
          <w:p w:rsidR="008B4B05" w:rsidRPr="009C68BF" w:rsidRDefault="008B4B05" w:rsidP="008B4B05">
            <w:pPr>
              <w:jc w:val="center"/>
              <w:rPr>
                <w:sz w:val="22"/>
                <w:szCs w:val="22"/>
                <w:lang w:bidi="ar-DZ"/>
              </w:rPr>
            </w:pPr>
          </w:p>
        </w:tc>
        <w:tc>
          <w:tcPr>
            <w:tcW w:w="850" w:type="dxa"/>
            <w:tcBorders>
              <w:bottom w:val="single" w:sz="4" w:space="0" w:color="auto"/>
            </w:tcBorders>
          </w:tcPr>
          <w:p w:rsidR="008B4B05" w:rsidRDefault="008B4B05" w:rsidP="008B4B05">
            <w:pPr>
              <w:rPr>
                <w:sz w:val="22"/>
                <w:szCs w:val="22"/>
                <w:lang w:bidi="ar-DZ"/>
              </w:rPr>
            </w:pPr>
          </w:p>
        </w:tc>
        <w:tc>
          <w:tcPr>
            <w:tcW w:w="747" w:type="dxa"/>
            <w:tcBorders>
              <w:bottom w:val="single" w:sz="4" w:space="0" w:color="auto"/>
            </w:tcBorders>
          </w:tcPr>
          <w:p w:rsidR="008B4B05" w:rsidRPr="007701F2" w:rsidRDefault="008B4B05" w:rsidP="008B4B05">
            <w:pPr>
              <w:rPr>
                <w:sz w:val="22"/>
                <w:szCs w:val="22"/>
                <w:lang w:bidi="ar-DZ"/>
              </w:rPr>
            </w:pPr>
          </w:p>
        </w:tc>
        <w:tc>
          <w:tcPr>
            <w:tcW w:w="741" w:type="dxa"/>
            <w:tcBorders>
              <w:bottom w:val="single" w:sz="4" w:space="0" w:color="auto"/>
            </w:tcBorders>
          </w:tcPr>
          <w:p w:rsidR="008B4B05" w:rsidRDefault="008B4B05" w:rsidP="008B4B05">
            <w:pPr>
              <w:jc w:val="center"/>
              <w:rPr>
                <w:sz w:val="22"/>
                <w:szCs w:val="22"/>
                <w:lang w:bidi="ar-DZ"/>
              </w:rPr>
            </w:pPr>
          </w:p>
        </w:tc>
        <w:tc>
          <w:tcPr>
            <w:tcW w:w="1294" w:type="dxa"/>
            <w:gridSpan w:val="2"/>
            <w:tcBorders>
              <w:bottom w:val="single" w:sz="4" w:space="0" w:color="auto"/>
            </w:tcBorders>
            <w:vAlign w:val="center"/>
          </w:tcPr>
          <w:p w:rsidR="008B4B05" w:rsidRDefault="008B4B05" w:rsidP="008B4B05">
            <w:pPr>
              <w:jc w:val="center"/>
              <w:rPr>
                <w:rFonts w:ascii="Arial" w:hAnsi="Arial" w:cs="Arial"/>
                <w:bCs/>
              </w:rPr>
            </w:pPr>
          </w:p>
        </w:tc>
        <w:tc>
          <w:tcPr>
            <w:tcW w:w="1134" w:type="dxa"/>
            <w:tcBorders>
              <w:bottom w:val="single" w:sz="4" w:space="0" w:color="auto"/>
            </w:tcBorders>
            <w:vAlign w:val="center"/>
          </w:tcPr>
          <w:p w:rsidR="008B4B05" w:rsidRDefault="008B4B05" w:rsidP="008B4B05">
            <w:pPr>
              <w:jc w:val="center"/>
              <w:rPr>
                <w:rFonts w:ascii="Arial" w:hAnsi="Arial" w:cs="Arial"/>
                <w:bCs/>
              </w:rPr>
            </w:pPr>
          </w:p>
        </w:tc>
        <w:tc>
          <w:tcPr>
            <w:tcW w:w="1276" w:type="dxa"/>
            <w:tcBorders>
              <w:bottom w:val="single" w:sz="4" w:space="0" w:color="auto"/>
            </w:tcBorders>
            <w:vAlign w:val="center"/>
          </w:tcPr>
          <w:p w:rsidR="008B4B05" w:rsidRPr="00606A3E" w:rsidRDefault="008B4B05" w:rsidP="008B4B05">
            <w:pPr>
              <w:jc w:val="center"/>
              <w:rPr>
                <w:rFonts w:ascii="Arial" w:hAnsi="Arial" w:cs="Arial"/>
                <w:bCs/>
              </w:rPr>
            </w:pPr>
          </w:p>
        </w:tc>
        <w:tc>
          <w:tcPr>
            <w:tcW w:w="1180" w:type="dxa"/>
            <w:tcBorders>
              <w:bottom w:val="single" w:sz="4" w:space="0" w:color="auto"/>
            </w:tcBorders>
            <w:vAlign w:val="center"/>
          </w:tcPr>
          <w:p w:rsidR="008B4B05" w:rsidRPr="00AE1D26" w:rsidRDefault="008B4B05" w:rsidP="008B4B05">
            <w:pPr>
              <w:jc w:val="center"/>
              <w:rPr>
                <w:rFonts w:ascii="Arial" w:hAnsi="Arial" w:cs="Arial"/>
                <w:bCs/>
              </w:rPr>
            </w:pPr>
          </w:p>
        </w:tc>
        <w:tc>
          <w:tcPr>
            <w:tcW w:w="1194" w:type="dxa"/>
            <w:tcBorders>
              <w:bottom w:val="single" w:sz="4" w:space="0" w:color="auto"/>
            </w:tcBorders>
            <w:vAlign w:val="center"/>
          </w:tcPr>
          <w:p w:rsidR="008B4B05" w:rsidRPr="00AE1D26" w:rsidRDefault="008B4B05" w:rsidP="008B4B05">
            <w:pPr>
              <w:jc w:val="center"/>
              <w:rPr>
                <w:rFonts w:ascii="Arial" w:hAnsi="Arial" w:cs="Arial"/>
                <w:bCs/>
              </w:rPr>
            </w:pPr>
          </w:p>
        </w:tc>
      </w:tr>
      <w:tr w:rsidR="008B4B05" w:rsidRPr="00AE1D26" w:rsidTr="00F738AF">
        <w:trPr>
          <w:gridAfter w:val="1"/>
          <w:wAfter w:w="35" w:type="dxa"/>
          <w:cantSplit/>
          <w:trHeight w:val="280"/>
        </w:trPr>
        <w:tc>
          <w:tcPr>
            <w:tcW w:w="4597" w:type="dxa"/>
          </w:tcPr>
          <w:p w:rsidR="008B4B05" w:rsidRPr="00ED78C4" w:rsidRDefault="008B4B05" w:rsidP="008B4B05">
            <w:pPr>
              <w:rPr>
                <w:rFonts w:asciiTheme="majorBidi" w:hAnsiTheme="majorBidi" w:cstheme="majorBidi"/>
                <w:b/>
                <w:bCs/>
                <w:sz w:val="32"/>
                <w:szCs w:val="32"/>
              </w:rPr>
            </w:pPr>
            <w:r w:rsidRPr="00ED78C4">
              <w:rPr>
                <w:sz w:val="22"/>
                <w:szCs w:val="22"/>
              </w:rPr>
              <w:t>Les matériaux de la civilisation</w:t>
            </w:r>
          </w:p>
        </w:tc>
        <w:tc>
          <w:tcPr>
            <w:tcW w:w="2504" w:type="dxa"/>
            <w:tcBorders>
              <w:bottom w:val="single" w:sz="4" w:space="0" w:color="auto"/>
            </w:tcBorders>
          </w:tcPr>
          <w:p w:rsidR="008B4B05" w:rsidRPr="009C68BF" w:rsidRDefault="00F738AF" w:rsidP="001C185F">
            <w:pPr>
              <w:jc w:val="center"/>
              <w:rPr>
                <w:sz w:val="22"/>
                <w:szCs w:val="22"/>
                <w:lang w:bidi="ar-DZ"/>
              </w:rPr>
            </w:pPr>
            <w:r>
              <w:rPr>
                <w:sz w:val="22"/>
                <w:szCs w:val="22"/>
                <w:lang w:bidi="ar-DZ"/>
              </w:rPr>
              <w:t>22</w:t>
            </w:r>
            <w:r w:rsidR="001C185F">
              <w:rPr>
                <w:sz w:val="22"/>
                <w:szCs w:val="22"/>
                <w:lang w:bidi="ar-DZ"/>
              </w:rPr>
              <w:t>h30</w:t>
            </w:r>
          </w:p>
        </w:tc>
        <w:tc>
          <w:tcPr>
            <w:tcW w:w="850" w:type="dxa"/>
            <w:tcBorders>
              <w:bottom w:val="single" w:sz="4" w:space="0" w:color="auto"/>
            </w:tcBorders>
          </w:tcPr>
          <w:p w:rsidR="008B4B05" w:rsidRDefault="008B4B05" w:rsidP="008B4B05">
            <w:pPr>
              <w:rPr>
                <w:sz w:val="22"/>
                <w:szCs w:val="22"/>
                <w:lang w:bidi="ar-DZ"/>
              </w:rPr>
            </w:pPr>
            <w:r>
              <w:rPr>
                <w:sz w:val="22"/>
                <w:szCs w:val="22"/>
                <w:lang w:bidi="ar-DZ"/>
              </w:rPr>
              <w:t>1h30</w:t>
            </w:r>
          </w:p>
        </w:tc>
        <w:tc>
          <w:tcPr>
            <w:tcW w:w="747" w:type="dxa"/>
            <w:tcBorders>
              <w:bottom w:val="single" w:sz="4" w:space="0" w:color="auto"/>
            </w:tcBorders>
          </w:tcPr>
          <w:p w:rsidR="008B4B05" w:rsidRPr="007701F2" w:rsidRDefault="008B4B05" w:rsidP="008B4B05">
            <w:pPr>
              <w:jc w:val="center"/>
              <w:rPr>
                <w:sz w:val="22"/>
                <w:szCs w:val="22"/>
                <w:lang w:bidi="ar-DZ"/>
              </w:rPr>
            </w:pPr>
            <w:r>
              <w:rPr>
                <w:sz w:val="22"/>
                <w:szCs w:val="22"/>
                <w:lang w:bidi="ar-DZ"/>
              </w:rPr>
              <w:t>/</w:t>
            </w:r>
          </w:p>
        </w:tc>
        <w:tc>
          <w:tcPr>
            <w:tcW w:w="741" w:type="dxa"/>
            <w:tcBorders>
              <w:bottom w:val="single" w:sz="4" w:space="0" w:color="auto"/>
            </w:tcBorders>
          </w:tcPr>
          <w:p w:rsidR="008B4B05" w:rsidRDefault="008B4B05" w:rsidP="008B4B05">
            <w:pPr>
              <w:jc w:val="center"/>
              <w:rPr>
                <w:sz w:val="22"/>
                <w:szCs w:val="22"/>
                <w:lang w:bidi="ar-DZ"/>
              </w:rPr>
            </w:pPr>
            <w:r>
              <w:rPr>
                <w:sz w:val="22"/>
                <w:szCs w:val="22"/>
                <w:lang w:bidi="ar-DZ"/>
              </w:rPr>
              <w:t>/</w:t>
            </w:r>
          </w:p>
        </w:tc>
        <w:tc>
          <w:tcPr>
            <w:tcW w:w="1294" w:type="dxa"/>
            <w:gridSpan w:val="2"/>
            <w:tcBorders>
              <w:bottom w:val="single" w:sz="4" w:space="0" w:color="auto"/>
            </w:tcBorders>
            <w:vAlign w:val="center"/>
          </w:tcPr>
          <w:p w:rsidR="008B4B05" w:rsidRDefault="00F738AF" w:rsidP="008B4B05">
            <w:pPr>
              <w:jc w:val="center"/>
              <w:rPr>
                <w:rFonts w:ascii="Arial" w:hAnsi="Arial" w:cs="Arial"/>
                <w:bCs/>
              </w:rPr>
            </w:pPr>
            <w:r>
              <w:rPr>
                <w:rFonts w:ascii="Cambria" w:hAnsi="Cambria" w:cs="Cambria"/>
                <w:sz w:val="22"/>
                <w:szCs w:val="22"/>
                <w:lang w:eastAsia="fr-FR"/>
              </w:rPr>
              <w:t>02h30</w:t>
            </w:r>
          </w:p>
        </w:tc>
        <w:tc>
          <w:tcPr>
            <w:tcW w:w="1134" w:type="dxa"/>
            <w:tcBorders>
              <w:bottom w:val="single" w:sz="4" w:space="0" w:color="auto"/>
            </w:tcBorders>
            <w:vAlign w:val="center"/>
          </w:tcPr>
          <w:p w:rsidR="008B4B05" w:rsidRDefault="008B4B05" w:rsidP="008B4B05">
            <w:pPr>
              <w:jc w:val="center"/>
              <w:rPr>
                <w:rFonts w:ascii="Arial" w:hAnsi="Arial" w:cs="Arial"/>
                <w:bCs/>
              </w:rPr>
            </w:pPr>
            <w:r>
              <w:rPr>
                <w:rFonts w:ascii="Arial" w:hAnsi="Arial" w:cs="Arial"/>
                <w:bCs/>
              </w:rPr>
              <w:t>1</w:t>
            </w:r>
          </w:p>
        </w:tc>
        <w:tc>
          <w:tcPr>
            <w:tcW w:w="1276" w:type="dxa"/>
            <w:tcBorders>
              <w:bottom w:val="single" w:sz="4" w:space="0" w:color="auto"/>
            </w:tcBorders>
            <w:vAlign w:val="center"/>
          </w:tcPr>
          <w:p w:rsidR="008B4B05" w:rsidRPr="00606A3E" w:rsidRDefault="00F738AF" w:rsidP="008B4B05">
            <w:pPr>
              <w:jc w:val="center"/>
              <w:rPr>
                <w:rFonts w:ascii="Arial" w:hAnsi="Arial" w:cs="Arial"/>
                <w:bCs/>
              </w:rPr>
            </w:pPr>
            <w:r>
              <w:rPr>
                <w:rFonts w:ascii="Arial" w:hAnsi="Arial" w:cs="Arial"/>
                <w:bCs/>
              </w:rPr>
              <w:t>1</w:t>
            </w:r>
          </w:p>
        </w:tc>
        <w:tc>
          <w:tcPr>
            <w:tcW w:w="1180" w:type="dxa"/>
            <w:tcBorders>
              <w:bottom w:val="single" w:sz="4" w:space="0" w:color="auto"/>
            </w:tcBorders>
            <w:vAlign w:val="center"/>
          </w:tcPr>
          <w:p w:rsidR="008B4B05" w:rsidRPr="00AE1D26" w:rsidRDefault="008B4B05" w:rsidP="008B4B05">
            <w:pPr>
              <w:jc w:val="center"/>
              <w:rPr>
                <w:rFonts w:ascii="Arial" w:hAnsi="Arial" w:cs="Arial"/>
                <w:bCs/>
              </w:rPr>
            </w:pPr>
          </w:p>
        </w:tc>
        <w:tc>
          <w:tcPr>
            <w:tcW w:w="1194" w:type="dxa"/>
            <w:tcBorders>
              <w:bottom w:val="single" w:sz="4" w:space="0" w:color="auto"/>
            </w:tcBorders>
            <w:vAlign w:val="center"/>
          </w:tcPr>
          <w:p w:rsidR="008B4B05" w:rsidRPr="00AE1D26" w:rsidRDefault="00F738AF" w:rsidP="008B4B05">
            <w:pPr>
              <w:jc w:val="center"/>
              <w:rPr>
                <w:rFonts w:ascii="Arial" w:hAnsi="Arial" w:cs="Arial"/>
                <w:bCs/>
              </w:rPr>
            </w:pPr>
            <w:r>
              <w:rPr>
                <w:rFonts w:ascii="Cambria" w:hAnsi="Cambria" w:cs="Cambria"/>
                <w:sz w:val="22"/>
                <w:szCs w:val="22"/>
                <w:lang w:eastAsia="fr-FR"/>
              </w:rPr>
              <w:t>100%</w:t>
            </w:r>
          </w:p>
        </w:tc>
      </w:tr>
      <w:tr w:rsidR="001C185F" w:rsidRPr="00AE1D26" w:rsidTr="00F738AF">
        <w:trPr>
          <w:gridAfter w:val="1"/>
          <w:wAfter w:w="35" w:type="dxa"/>
          <w:cantSplit/>
          <w:trHeight w:val="280"/>
        </w:trPr>
        <w:tc>
          <w:tcPr>
            <w:tcW w:w="4597" w:type="dxa"/>
          </w:tcPr>
          <w:p w:rsidR="001C185F" w:rsidRPr="00ED78C4" w:rsidRDefault="001C185F" w:rsidP="001C185F">
            <w:pPr>
              <w:rPr>
                <w:sz w:val="22"/>
                <w:szCs w:val="22"/>
              </w:rPr>
            </w:pPr>
            <w:r w:rsidRPr="00AE1D26">
              <w:rPr>
                <w:rFonts w:ascii="Arial" w:hAnsi="Arial" w:cs="Arial"/>
                <w:b/>
                <w:bCs/>
              </w:rPr>
              <w:t>UED</w:t>
            </w:r>
            <w:r>
              <w:rPr>
                <w:rFonts w:ascii="Arial" w:hAnsi="Arial" w:cs="Arial"/>
                <w:b/>
                <w:bCs/>
              </w:rPr>
              <w:t>2</w:t>
            </w:r>
            <w:r w:rsidRPr="00AE1D26">
              <w:rPr>
                <w:rFonts w:ascii="Arial" w:hAnsi="Arial" w:cs="Arial"/>
                <w:b/>
                <w:bCs/>
              </w:rPr>
              <w:t>(O/P)</w:t>
            </w:r>
          </w:p>
        </w:tc>
        <w:tc>
          <w:tcPr>
            <w:tcW w:w="2504" w:type="dxa"/>
            <w:tcBorders>
              <w:bottom w:val="single" w:sz="4" w:space="0" w:color="auto"/>
            </w:tcBorders>
          </w:tcPr>
          <w:p w:rsidR="001C185F" w:rsidRDefault="001C185F" w:rsidP="001C185F">
            <w:pPr>
              <w:jc w:val="center"/>
              <w:rPr>
                <w:sz w:val="22"/>
                <w:szCs w:val="22"/>
                <w:lang w:bidi="ar-DZ"/>
              </w:rPr>
            </w:pPr>
          </w:p>
        </w:tc>
        <w:tc>
          <w:tcPr>
            <w:tcW w:w="850" w:type="dxa"/>
            <w:tcBorders>
              <w:bottom w:val="single" w:sz="4" w:space="0" w:color="auto"/>
            </w:tcBorders>
          </w:tcPr>
          <w:p w:rsidR="001C185F" w:rsidRDefault="001C185F" w:rsidP="008B4B05">
            <w:pPr>
              <w:rPr>
                <w:sz w:val="22"/>
                <w:szCs w:val="22"/>
                <w:lang w:bidi="ar-DZ"/>
              </w:rPr>
            </w:pPr>
          </w:p>
        </w:tc>
        <w:tc>
          <w:tcPr>
            <w:tcW w:w="747" w:type="dxa"/>
            <w:tcBorders>
              <w:bottom w:val="single" w:sz="4" w:space="0" w:color="auto"/>
            </w:tcBorders>
          </w:tcPr>
          <w:p w:rsidR="001C185F" w:rsidRDefault="001C185F" w:rsidP="008B4B05">
            <w:pPr>
              <w:jc w:val="center"/>
              <w:rPr>
                <w:sz w:val="22"/>
                <w:szCs w:val="22"/>
                <w:lang w:bidi="ar-DZ"/>
              </w:rPr>
            </w:pPr>
          </w:p>
        </w:tc>
        <w:tc>
          <w:tcPr>
            <w:tcW w:w="741" w:type="dxa"/>
            <w:tcBorders>
              <w:bottom w:val="single" w:sz="4" w:space="0" w:color="auto"/>
            </w:tcBorders>
          </w:tcPr>
          <w:p w:rsidR="001C185F" w:rsidRDefault="001C185F" w:rsidP="008B4B05">
            <w:pPr>
              <w:jc w:val="center"/>
              <w:rPr>
                <w:sz w:val="22"/>
                <w:szCs w:val="22"/>
                <w:lang w:bidi="ar-DZ"/>
              </w:rPr>
            </w:pPr>
          </w:p>
        </w:tc>
        <w:tc>
          <w:tcPr>
            <w:tcW w:w="1294" w:type="dxa"/>
            <w:gridSpan w:val="2"/>
            <w:tcBorders>
              <w:bottom w:val="single" w:sz="4" w:space="0" w:color="auto"/>
            </w:tcBorders>
            <w:vAlign w:val="center"/>
          </w:tcPr>
          <w:p w:rsidR="001C185F" w:rsidRDefault="001C185F" w:rsidP="008B4B05">
            <w:pPr>
              <w:jc w:val="center"/>
              <w:rPr>
                <w:rFonts w:ascii="Arial" w:hAnsi="Arial" w:cs="Arial"/>
                <w:bCs/>
              </w:rPr>
            </w:pPr>
          </w:p>
        </w:tc>
        <w:tc>
          <w:tcPr>
            <w:tcW w:w="1134" w:type="dxa"/>
            <w:tcBorders>
              <w:bottom w:val="single" w:sz="4" w:space="0" w:color="auto"/>
            </w:tcBorders>
            <w:vAlign w:val="center"/>
          </w:tcPr>
          <w:p w:rsidR="001C185F" w:rsidRDefault="001C185F" w:rsidP="008B4B05">
            <w:pPr>
              <w:jc w:val="center"/>
              <w:rPr>
                <w:rFonts w:ascii="Arial" w:hAnsi="Arial" w:cs="Arial"/>
                <w:bCs/>
              </w:rPr>
            </w:pPr>
          </w:p>
        </w:tc>
        <w:tc>
          <w:tcPr>
            <w:tcW w:w="1276" w:type="dxa"/>
            <w:tcBorders>
              <w:bottom w:val="single" w:sz="4" w:space="0" w:color="auto"/>
            </w:tcBorders>
            <w:vAlign w:val="center"/>
          </w:tcPr>
          <w:p w:rsidR="001C185F" w:rsidRDefault="001C185F" w:rsidP="008B4B05">
            <w:pPr>
              <w:jc w:val="center"/>
              <w:rPr>
                <w:rFonts w:ascii="Arial" w:hAnsi="Arial" w:cs="Arial"/>
                <w:bCs/>
              </w:rPr>
            </w:pPr>
          </w:p>
        </w:tc>
        <w:tc>
          <w:tcPr>
            <w:tcW w:w="1180" w:type="dxa"/>
            <w:tcBorders>
              <w:bottom w:val="single" w:sz="4" w:space="0" w:color="auto"/>
            </w:tcBorders>
            <w:vAlign w:val="center"/>
          </w:tcPr>
          <w:p w:rsidR="001C185F" w:rsidRDefault="001C185F" w:rsidP="008B4B05">
            <w:pPr>
              <w:jc w:val="center"/>
              <w:rPr>
                <w:rFonts w:ascii="Arial" w:hAnsi="Arial" w:cs="Arial"/>
                <w:bCs/>
              </w:rPr>
            </w:pPr>
          </w:p>
        </w:tc>
        <w:tc>
          <w:tcPr>
            <w:tcW w:w="1194" w:type="dxa"/>
            <w:tcBorders>
              <w:bottom w:val="single" w:sz="4" w:space="0" w:color="auto"/>
            </w:tcBorders>
            <w:vAlign w:val="center"/>
          </w:tcPr>
          <w:p w:rsidR="001C185F" w:rsidRDefault="001C185F" w:rsidP="008B4B05">
            <w:pPr>
              <w:jc w:val="center"/>
              <w:rPr>
                <w:rFonts w:ascii="Arial" w:hAnsi="Arial" w:cs="Arial"/>
                <w:bCs/>
              </w:rPr>
            </w:pPr>
          </w:p>
        </w:tc>
      </w:tr>
      <w:tr w:rsidR="001C185F" w:rsidRPr="00AE1D26" w:rsidTr="00F738AF">
        <w:trPr>
          <w:gridAfter w:val="1"/>
          <w:wAfter w:w="35" w:type="dxa"/>
          <w:cantSplit/>
          <w:trHeight w:val="280"/>
        </w:trPr>
        <w:tc>
          <w:tcPr>
            <w:tcW w:w="4597" w:type="dxa"/>
          </w:tcPr>
          <w:p w:rsidR="001C185F" w:rsidRPr="00ED78C4" w:rsidRDefault="001C185F" w:rsidP="008B4B05">
            <w:pPr>
              <w:rPr>
                <w:sz w:val="22"/>
                <w:szCs w:val="22"/>
              </w:rPr>
            </w:pPr>
            <w:r>
              <w:rPr>
                <w:sz w:val="22"/>
                <w:szCs w:val="22"/>
              </w:rPr>
              <w:t>Chimie thérapeutique</w:t>
            </w:r>
          </w:p>
        </w:tc>
        <w:tc>
          <w:tcPr>
            <w:tcW w:w="2504" w:type="dxa"/>
            <w:tcBorders>
              <w:bottom w:val="single" w:sz="4" w:space="0" w:color="auto"/>
            </w:tcBorders>
          </w:tcPr>
          <w:p w:rsidR="001C185F" w:rsidRPr="009C68BF" w:rsidRDefault="00F738AF" w:rsidP="00F40D3A">
            <w:pPr>
              <w:jc w:val="center"/>
              <w:rPr>
                <w:sz w:val="22"/>
                <w:szCs w:val="22"/>
                <w:lang w:bidi="ar-DZ"/>
              </w:rPr>
            </w:pPr>
            <w:r>
              <w:rPr>
                <w:sz w:val="22"/>
                <w:szCs w:val="22"/>
                <w:lang w:bidi="ar-DZ"/>
              </w:rPr>
              <w:t>22</w:t>
            </w:r>
            <w:r w:rsidR="001C185F">
              <w:rPr>
                <w:sz w:val="22"/>
                <w:szCs w:val="22"/>
                <w:lang w:bidi="ar-DZ"/>
              </w:rPr>
              <w:t>h30</w:t>
            </w:r>
          </w:p>
        </w:tc>
        <w:tc>
          <w:tcPr>
            <w:tcW w:w="850" w:type="dxa"/>
            <w:tcBorders>
              <w:bottom w:val="single" w:sz="4" w:space="0" w:color="auto"/>
            </w:tcBorders>
          </w:tcPr>
          <w:p w:rsidR="001C185F" w:rsidRDefault="001C185F" w:rsidP="00F40D3A">
            <w:pPr>
              <w:rPr>
                <w:sz w:val="22"/>
                <w:szCs w:val="22"/>
                <w:lang w:bidi="ar-DZ"/>
              </w:rPr>
            </w:pPr>
            <w:r>
              <w:rPr>
                <w:sz w:val="22"/>
                <w:szCs w:val="22"/>
                <w:lang w:bidi="ar-DZ"/>
              </w:rPr>
              <w:t>1h30</w:t>
            </w:r>
          </w:p>
        </w:tc>
        <w:tc>
          <w:tcPr>
            <w:tcW w:w="747" w:type="dxa"/>
            <w:tcBorders>
              <w:bottom w:val="single" w:sz="4" w:space="0" w:color="auto"/>
            </w:tcBorders>
          </w:tcPr>
          <w:p w:rsidR="001C185F" w:rsidRDefault="001C185F" w:rsidP="008B4B05">
            <w:pPr>
              <w:jc w:val="center"/>
              <w:rPr>
                <w:sz w:val="22"/>
                <w:szCs w:val="22"/>
                <w:lang w:bidi="ar-DZ"/>
              </w:rPr>
            </w:pPr>
            <w:r>
              <w:rPr>
                <w:sz w:val="22"/>
                <w:szCs w:val="22"/>
                <w:lang w:bidi="ar-DZ"/>
              </w:rPr>
              <w:t>/</w:t>
            </w:r>
          </w:p>
        </w:tc>
        <w:tc>
          <w:tcPr>
            <w:tcW w:w="741" w:type="dxa"/>
            <w:tcBorders>
              <w:bottom w:val="single" w:sz="4" w:space="0" w:color="auto"/>
            </w:tcBorders>
          </w:tcPr>
          <w:p w:rsidR="001C185F" w:rsidRDefault="001C185F" w:rsidP="008B4B05">
            <w:pPr>
              <w:jc w:val="center"/>
              <w:rPr>
                <w:sz w:val="22"/>
                <w:szCs w:val="22"/>
                <w:lang w:bidi="ar-DZ"/>
              </w:rPr>
            </w:pPr>
            <w:r>
              <w:rPr>
                <w:sz w:val="22"/>
                <w:szCs w:val="22"/>
                <w:lang w:bidi="ar-DZ"/>
              </w:rPr>
              <w:t>/</w:t>
            </w:r>
          </w:p>
        </w:tc>
        <w:tc>
          <w:tcPr>
            <w:tcW w:w="1294" w:type="dxa"/>
            <w:gridSpan w:val="2"/>
            <w:tcBorders>
              <w:bottom w:val="single" w:sz="4" w:space="0" w:color="auto"/>
            </w:tcBorders>
            <w:vAlign w:val="center"/>
          </w:tcPr>
          <w:p w:rsidR="001C185F" w:rsidRDefault="00F738AF" w:rsidP="008B4B05">
            <w:pPr>
              <w:jc w:val="center"/>
              <w:rPr>
                <w:rFonts w:ascii="Arial" w:hAnsi="Arial" w:cs="Arial"/>
                <w:bCs/>
              </w:rPr>
            </w:pPr>
            <w:r>
              <w:rPr>
                <w:rFonts w:ascii="Cambria" w:hAnsi="Cambria" w:cs="Cambria"/>
                <w:sz w:val="22"/>
                <w:szCs w:val="22"/>
                <w:lang w:eastAsia="fr-FR"/>
              </w:rPr>
              <w:t>02h30</w:t>
            </w:r>
          </w:p>
        </w:tc>
        <w:tc>
          <w:tcPr>
            <w:tcW w:w="1134" w:type="dxa"/>
            <w:tcBorders>
              <w:bottom w:val="single" w:sz="4" w:space="0" w:color="auto"/>
            </w:tcBorders>
            <w:vAlign w:val="center"/>
          </w:tcPr>
          <w:p w:rsidR="001C185F" w:rsidRDefault="00F738AF" w:rsidP="008B4B05">
            <w:pPr>
              <w:jc w:val="center"/>
              <w:rPr>
                <w:rFonts w:ascii="Arial" w:hAnsi="Arial" w:cs="Arial"/>
                <w:bCs/>
              </w:rPr>
            </w:pPr>
            <w:r>
              <w:rPr>
                <w:rFonts w:ascii="Arial" w:hAnsi="Arial" w:cs="Arial"/>
                <w:bCs/>
              </w:rPr>
              <w:t>1</w:t>
            </w:r>
          </w:p>
        </w:tc>
        <w:tc>
          <w:tcPr>
            <w:tcW w:w="1276" w:type="dxa"/>
            <w:tcBorders>
              <w:bottom w:val="single" w:sz="4" w:space="0" w:color="auto"/>
            </w:tcBorders>
            <w:vAlign w:val="center"/>
          </w:tcPr>
          <w:p w:rsidR="001C185F" w:rsidRDefault="00F738AF" w:rsidP="008B4B05">
            <w:pPr>
              <w:jc w:val="center"/>
              <w:rPr>
                <w:rFonts w:ascii="Arial" w:hAnsi="Arial" w:cs="Arial"/>
                <w:bCs/>
              </w:rPr>
            </w:pPr>
            <w:r>
              <w:rPr>
                <w:rFonts w:ascii="Arial" w:hAnsi="Arial" w:cs="Arial"/>
                <w:bCs/>
              </w:rPr>
              <w:t>1</w:t>
            </w:r>
          </w:p>
        </w:tc>
        <w:tc>
          <w:tcPr>
            <w:tcW w:w="1180" w:type="dxa"/>
            <w:tcBorders>
              <w:bottom w:val="single" w:sz="4" w:space="0" w:color="auto"/>
            </w:tcBorders>
            <w:vAlign w:val="center"/>
          </w:tcPr>
          <w:p w:rsidR="001C185F" w:rsidRDefault="001C185F" w:rsidP="008B4B05">
            <w:pPr>
              <w:jc w:val="center"/>
              <w:rPr>
                <w:rFonts w:ascii="Arial" w:hAnsi="Arial" w:cs="Arial"/>
                <w:bCs/>
              </w:rPr>
            </w:pPr>
          </w:p>
        </w:tc>
        <w:tc>
          <w:tcPr>
            <w:tcW w:w="1194" w:type="dxa"/>
            <w:tcBorders>
              <w:bottom w:val="single" w:sz="4" w:space="0" w:color="auto"/>
            </w:tcBorders>
            <w:vAlign w:val="center"/>
          </w:tcPr>
          <w:p w:rsidR="001C185F" w:rsidRDefault="00F738AF" w:rsidP="008B4B05">
            <w:pPr>
              <w:jc w:val="center"/>
              <w:rPr>
                <w:rFonts w:ascii="Arial" w:hAnsi="Arial" w:cs="Arial"/>
                <w:bCs/>
              </w:rPr>
            </w:pPr>
            <w:r>
              <w:rPr>
                <w:rFonts w:ascii="Cambria" w:hAnsi="Cambria" w:cs="Cambria"/>
                <w:sz w:val="22"/>
                <w:szCs w:val="22"/>
                <w:lang w:eastAsia="fr-FR"/>
              </w:rPr>
              <w:t>100%</w:t>
            </w:r>
          </w:p>
        </w:tc>
      </w:tr>
      <w:tr w:rsidR="001C185F" w:rsidRPr="00AE1D26" w:rsidTr="00F738AF">
        <w:trPr>
          <w:gridAfter w:val="1"/>
          <w:wAfter w:w="35" w:type="dxa"/>
          <w:cantSplit/>
          <w:trHeight w:val="280"/>
        </w:trPr>
        <w:tc>
          <w:tcPr>
            <w:tcW w:w="4597" w:type="dxa"/>
            <w:vAlign w:val="center"/>
          </w:tcPr>
          <w:p w:rsidR="001C185F" w:rsidRPr="00AE1D26" w:rsidRDefault="001C185F" w:rsidP="008B4B05">
            <w:pPr>
              <w:rPr>
                <w:rFonts w:ascii="Arial" w:hAnsi="Arial" w:cs="Arial"/>
                <w:b/>
                <w:bCs/>
              </w:rPr>
            </w:pPr>
            <w:r w:rsidRPr="00AE1D26">
              <w:rPr>
                <w:rFonts w:ascii="Arial" w:hAnsi="Arial" w:cs="Arial"/>
                <w:b/>
                <w:bCs/>
              </w:rPr>
              <w:t>UE transversales</w:t>
            </w:r>
          </w:p>
        </w:tc>
        <w:tc>
          <w:tcPr>
            <w:tcW w:w="6136" w:type="dxa"/>
            <w:gridSpan w:val="6"/>
            <w:shd w:val="clear" w:color="auto" w:fill="E6E6E6"/>
            <w:vAlign w:val="center"/>
          </w:tcPr>
          <w:p w:rsidR="001C185F" w:rsidRPr="00AE1D26" w:rsidRDefault="001C185F" w:rsidP="008B4B05">
            <w:pPr>
              <w:jc w:val="center"/>
              <w:rPr>
                <w:rFonts w:ascii="Arial" w:hAnsi="Arial" w:cs="Arial"/>
                <w:bCs/>
              </w:rPr>
            </w:pPr>
          </w:p>
        </w:tc>
        <w:tc>
          <w:tcPr>
            <w:tcW w:w="1134" w:type="dxa"/>
            <w:shd w:val="clear" w:color="auto" w:fill="E6E6E6"/>
            <w:vAlign w:val="center"/>
          </w:tcPr>
          <w:p w:rsidR="001C185F" w:rsidRPr="008360C2" w:rsidRDefault="001C185F" w:rsidP="008B4B05">
            <w:pPr>
              <w:jc w:val="center"/>
              <w:rPr>
                <w:rFonts w:ascii="Arial" w:hAnsi="Arial" w:cs="Arial"/>
                <w:b/>
              </w:rPr>
            </w:pPr>
            <w:r w:rsidRPr="008360C2">
              <w:rPr>
                <w:rFonts w:ascii="Arial" w:hAnsi="Arial" w:cs="Arial"/>
                <w:b/>
              </w:rPr>
              <w:t>1</w:t>
            </w:r>
          </w:p>
        </w:tc>
        <w:tc>
          <w:tcPr>
            <w:tcW w:w="1276" w:type="dxa"/>
            <w:shd w:val="clear" w:color="auto" w:fill="E6E6E6"/>
            <w:vAlign w:val="center"/>
          </w:tcPr>
          <w:p w:rsidR="001C185F" w:rsidRPr="008360C2" w:rsidRDefault="001C185F" w:rsidP="008B4B05">
            <w:pPr>
              <w:jc w:val="center"/>
              <w:rPr>
                <w:rFonts w:ascii="Arial" w:hAnsi="Arial" w:cs="Arial"/>
                <w:b/>
              </w:rPr>
            </w:pPr>
            <w:r>
              <w:rPr>
                <w:rFonts w:ascii="Arial" w:hAnsi="Arial" w:cs="Arial"/>
                <w:b/>
              </w:rPr>
              <w:t>1</w:t>
            </w:r>
          </w:p>
        </w:tc>
        <w:tc>
          <w:tcPr>
            <w:tcW w:w="1180" w:type="dxa"/>
            <w:shd w:val="clear" w:color="auto" w:fill="E6E6E6"/>
            <w:vAlign w:val="center"/>
          </w:tcPr>
          <w:p w:rsidR="001C185F" w:rsidRPr="00AE1D26" w:rsidRDefault="001C185F" w:rsidP="008B4B05">
            <w:pPr>
              <w:jc w:val="center"/>
              <w:rPr>
                <w:rFonts w:ascii="Arial" w:hAnsi="Arial" w:cs="Arial"/>
                <w:bCs/>
              </w:rPr>
            </w:pPr>
          </w:p>
        </w:tc>
        <w:tc>
          <w:tcPr>
            <w:tcW w:w="1194" w:type="dxa"/>
            <w:shd w:val="clear" w:color="auto" w:fill="E6E6E6"/>
            <w:vAlign w:val="center"/>
          </w:tcPr>
          <w:p w:rsidR="001C185F" w:rsidRPr="00AE1D26" w:rsidRDefault="001C185F" w:rsidP="008B4B05">
            <w:pPr>
              <w:jc w:val="center"/>
              <w:rPr>
                <w:rFonts w:ascii="Arial" w:hAnsi="Arial" w:cs="Arial"/>
                <w:bCs/>
              </w:rPr>
            </w:pPr>
          </w:p>
        </w:tc>
      </w:tr>
      <w:tr w:rsidR="001C185F" w:rsidRPr="00AE1D26" w:rsidTr="00F738AF">
        <w:trPr>
          <w:gridAfter w:val="1"/>
          <w:wAfter w:w="35" w:type="dxa"/>
          <w:cantSplit/>
          <w:trHeight w:val="280"/>
        </w:trPr>
        <w:tc>
          <w:tcPr>
            <w:tcW w:w="4597" w:type="dxa"/>
            <w:vAlign w:val="center"/>
          </w:tcPr>
          <w:p w:rsidR="001C185F" w:rsidRPr="00AE1D26" w:rsidRDefault="001C185F" w:rsidP="008B4B05">
            <w:pPr>
              <w:rPr>
                <w:rFonts w:ascii="Arial" w:hAnsi="Arial" w:cs="Arial"/>
                <w:b/>
                <w:bCs/>
              </w:rPr>
            </w:pPr>
            <w:r w:rsidRPr="00AE1D26">
              <w:rPr>
                <w:rFonts w:ascii="Arial" w:hAnsi="Arial" w:cs="Arial"/>
                <w:b/>
                <w:bCs/>
              </w:rPr>
              <w:t>UET1(O/P)</w:t>
            </w:r>
          </w:p>
        </w:tc>
        <w:tc>
          <w:tcPr>
            <w:tcW w:w="2504" w:type="dxa"/>
            <w:vAlign w:val="center"/>
          </w:tcPr>
          <w:p w:rsidR="001C185F" w:rsidRPr="00AE1D26" w:rsidRDefault="001C185F" w:rsidP="008B4B05">
            <w:pPr>
              <w:jc w:val="center"/>
              <w:rPr>
                <w:rFonts w:ascii="Arial" w:hAnsi="Arial" w:cs="Arial"/>
                <w:bCs/>
              </w:rPr>
            </w:pPr>
          </w:p>
        </w:tc>
        <w:tc>
          <w:tcPr>
            <w:tcW w:w="850" w:type="dxa"/>
            <w:vAlign w:val="center"/>
          </w:tcPr>
          <w:p w:rsidR="001C185F" w:rsidRPr="00AE1D26" w:rsidRDefault="001C185F" w:rsidP="008B4B05">
            <w:pPr>
              <w:jc w:val="center"/>
              <w:rPr>
                <w:rFonts w:ascii="Arial" w:hAnsi="Arial" w:cs="Arial"/>
                <w:bCs/>
              </w:rPr>
            </w:pPr>
          </w:p>
        </w:tc>
        <w:tc>
          <w:tcPr>
            <w:tcW w:w="747" w:type="dxa"/>
            <w:vAlign w:val="center"/>
          </w:tcPr>
          <w:p w:rsidR="001C185F" w:rsidRPr="00AE1D26" w:rsidRDefault="001C185F" w:rsidP="008B4B05">
            <w:pPr>
              <w:jc w:val="center"/>
              <w:rPr>
                <w:rFonts w:ascii="Arial" w:hAnsi="Arial" w:cs="Arial"/>
                <w:bCs/>
              </w:rPr>
            </w:pPr>
          </w:p>
        </w:tc>
        <w:tc>
          <w:tcPr>
            <w:tcW w:w="741" w:type="dxa"/>
            <w:vAlign w:val="center"/>
          </w:tcPr>
          <w:p w:rsidR="001C185F" w:rsidRPr="00AE1D26" w:rsidRDefault="001C185F" w:rsidP="008B4B05">
            <w:pPr>
              <w:jc w:val="center"/>
              <w:rPr>
                <w:rFonts w:ascii="Arial" w:hAnsi="Arial" w:cs="Arial"/>
                <w:bCs/>
              </w:rPr>
            </w:pPr>
          </w:p>
        </w:tc>
        <w:tc>
          <w:tcPr>
            <w:tcW w:w="1294" w:type="dxa"/>
            <w:gridSpan w:val="2"/>
            <w:vAlign w:val="center"/>
          </w:tcPr>
          <w:p w:rsidR="001C185F" w:rsidRPr="00AE1D26" w:rsidRDefault="001C185F" w:rsidP="008B4B05">
            <w:pPr>
              <w:jc w:val="center"/>
              <w:rPr>
                <w:rFonts w:ascii="Arial" w:hAnsi="Arial" w:cs="Arial"/>
                <w:bCs/>
              </w:rPr>
            </w:pPr>
          </w:p>
        </w:tc>
        <w:tc>
          <w:tcPr>
            <w:tcW w:w="1134" w:type="dxa"/>
            <w:vAlign w:val="center"/>
          </w:tcPr>
          <w:p w:rsidR="001C185F" w:rsidRPr="00AE1D26" w:rsidRDefault="001C185F" w:rsidP="008B4B05">
            <w:pPr>
              <w:jc w:val="center"/>
              <w:rPr>
                <w:rFonts w:ascii="Arial" w:hAnsi="Arial" w:cs="Arial"/>
                <w:bCs/>
              </w:rPr>
            </w:pPr>
          </w:p>
        </w:tc>
        <w:tc>
          <w:tcPr>
            <w:tcW w:w="1276" w:type="dxa"/>
            <w:vAlign w:val="center"/>
          </w:tcPr>
          <w:p w:rsidR="001C185F" w:rsidRPr="00606A3E" w:rsidRDefault="001C185F" w:rsidP="008B4B05">
            <w:pPr>
              <w:jc w:val="center"/>
              <w:rPr>
                <w:rFonts w:ascii="Arial" w:hAnsi="Arial" w:cs="Arial"/>
                <w:bCs/>
              </w:rPr>
            </w:pPr>
          </w:p>
        </w:tc>
        <w:tc>
          <w:tcPr>
            <w:tcW w:w="1180" w:type="dxa"/>
            <w:vAlign w:val="center"/>
          </w:tcPr>
          <w:p w:rsidR="001C185F" w:rsidRPr="00AE1D26" w:rsidRDefault="001C185F" w:rsidP="008B4B05">
            <w:pPr>
              <w:jc w:val="center"/>
              <w:rPr>
                <w:rFonts w:ascii="Arial" w:hAnsi="Arial" w:cs="Arial"/>
                <w:bCs/>
              </w:rPr>
            </w:pPr>
          </w:p>
        </w:tc>
        <w:tc>
          <w:tcPr>
            <w:tcW w:w="1194" w:type="dxa"/>
            <w:vAlign w:val="center"/>
          </w:tcPr>
          <w:p w:rsidR="001C185F" w:rsidRPr="00AE1D26" w:rsidRDefault="001C185F" w:rsidP="008B4B05">
            <w:pPr>
              <w:jc w:val="center"/>
              <w:rPr>
                <w:rFonts w:ascii="Arial" w:hAnsi="Arial" w:cs="Arial"/>
                <w:bCs/>
              </w:rPr>
            </w:pPr>
          </w:p>
        </w:tc>
      </w:tr>
      <w:tr w:rsidR="001C185F" w:rsidRPr="00AE1D26" w:rsidTr="00F738AF">
        <w:trPr>
          <w:gridAfter w:val="1"/>
          <w:wAfter w:w="35" w:type="dxa"/>
          <w:cantSplit/>
          <w:trHeight w:val="280"/>
        </w:trPr>
        <w:tc>
          <w:tcPr>
            <w:tcW w:w="4597" w:type="dxa"/>
            <w:vAlign w:val="center"/>
          </w:tcPr>
          <w:p w:rsidR="001C185F" w:rsidRPr="00C44A7C" w:rsidRDefault="001C185F" w:rsidP="008B4B05">
            <w:pPr>
              <w:rPr>
                <w:sz w:val="22"/>
                <w:szCs w:val="22"/>
              </w:rPr>
            </w:pPr>
            <w:r w:rsidRPr="00C44A7C">
              <w:rPr>
                <w:sz w:val="22"/>
                <w:szCs w:val="22"/>
              </w:rPr>
              <w:t xml:space="preserve">Anglais </w:t>
            </w:r>
          </w:p>
        </w:tc>
        <w:tc>
          <w:tcPr>
            <w:tcW w:w="2504" w:type="dxa"/>
            <w:vAlign w:val="center"/>
          </w:tcPr>
          <w:p w:rsidR="001C185F" w:rsidRPr="006B6395" w:rsidRDefault="001C185F" w:rsidP="001C185F">
            <w:pPr>
              <w:jc w:val="center"/>
              <w:rPr>
                <w:sz w:val="22"/>
                <w:szCs w:val="22"/>
                <w:lang w:bidi="ar-DZ"/>
              </w:rPr>
            </w:pPr>
            <w:r w:rsidRPr="006B6395">
              <w:rPr>
                <w:sz w:val="22"/>
                <w:szCs w:val="22"/>
                <w:lang w:bidi="ar-DZ"/>
              </w:rPr>
              <w:t>22</w:t>
            </w:r>
            <w:r>
              <w:rPr>
                <w:sz w:val="22"/>
                <w:szCs w:val="22"/>
                <w:lang w:bidi="ar-DZ"/>
              </w:rPr>
              <w:t>h30</w:t>
            </w:r>
          </w:p>
        </w:tc>
        <w:tc>
          <w:tcPr>
            <w:tcW w:w="850" w:type="dxa"/>
            <w:vAlign w:val="center"/>
          </w:tcPr>
          <w:p w:rsidR="001C185F" w:rsidRPr="006B6395" w:rsidRDefault="001C185F" w:rsidP="008B4B05">
            <w:pPr>
              <w:jc w:val="center"/>
              <w:rPr>
                <w:sz w:val="22"/>
                <w:szCs w:val="22"/>
                <w:lang w:bidi="ar-DZ"/>
              </w:rPr>
            </w:pPr>
            <w:r w:rsidRPr="006B6395">
              <w:rPr>
                <w:sz w:val="22"/>
                <w:szCs w:val="22"/>
                <w:lang w:bidi="ar-DZ"/>
              </w:rPr>
              <w:t>1h30</w:t>
            </w:r>
          </w:p>
        </w:tc>
        <w:tc>
          <w:tcPr>
            <w:tcW w:w="747" w:type="dxa"/>
            <w:vAlign w:val="center"/>
          </w:tcPr>
          <w:p w:rsidR="001C185F" w:rsidRPr="00AE1D26" w:rsidRDefault="001C185F" w:rsidP="008B4B05">
            <w:pPr>
              <w:jc w:val="center"/>
              <w:rPr>
                <w:rFonts w:ascii="Arial" w:hAnsi="Arial" w:cs="Arial"/>
                <w:bCs/>
              </w:rPr>
            </w:pPr>
            <w:r>
              <w:rPr>
                <w:rFonts w:ascii="Arial" w:hAnsi="Arial" w:cs="Arial"/>
                <w:bCs/>
              </w:rPr>
              <w:t>/</w:t>
            </w:r>
          </w:p>
        </w:tc>
        <w:tc>
          <w:tcPr>
            <w:tcW w:w="741" w:type="dxa"/>
            <w:vAlign w:val="center"/>
          </w:tcPr>
          <w:p w:rsidR="001C185F" w:rsidRPr="00AE1D26" w:rsidRDefault="001C185F" w:rsidP="008B4B05">
            <w:pPr>
              <w:jc w:val="center"/>
              <w:rPr>
                <w:rFonts w:ascii="Arial" w:hAnsi="Arial" w:cs="Arial"/>
                <w:bCs/>
              </w:rPr>
            </w:pPr>
            <w:r>
              <w:rPr>
                <w:rFonts w:ascii="Arial" w:hAnsi="Arial" w:cs="Arial"/>
                <w:bCs/>
              </w:rPr>
              <w:t>/</w:t>
            </w:r>
          </w:p>
        </w:tc>
        <w:tc>
          <w:tcPr>
            <w:tcW w:w="1294" w:type="dxa"/>
            <w:gridSpan w:val="2"/>
            <w:vAlign w:val="center"/>
          </w:tcPr>
          <w:p w:rsidR="001C185F" w:rsidRPr="00F738AF" w:rsidRDefault="00F738AF" w:rsidP="008B4B05">
            <w:pPr>
              <w:jc w:val="center"/>
              <w:rPr>
                <w:rFonts w:ascii="Cambria" w:hAnsi="Cambria" w:cs="Cambria"/>
                <w:sz w:val="22"/>
                <w:szCs w:val="22"/>
                <w:lang w:eastAsia="fr-FR"/>
              </w:rPr>
            </w:pPr>
            <w:r>
              <w:rPr>
                <w:rFonts w:ascii="Cambria" w:hAnsi="Cambria" w:cs="Cambria"/>
                <w:sz w:val="22"/>
                <w:szCs w:val="22"/>
                <w:lang w:eastAsia="fr-FR"/>
              </w:rPr>
              <w:t>0</w:t>
            </w:r>
            <w:r w:rsidRPr="00F738AF">
              <w:rPr>
                <w:rFonts w:ascii="Cambria" w:hAnsi="Cambria" w:cs="Cambria"/>
                <w:sz w:val="22"/>
                <w:szCs w:val="22"/>
                <w:lang w:eastAsia="fr-FR"/>
              </w:rPr>
              <w:t>2h30</w:t>
            </w:r>
          </w:p>
        </w:tc>
        <w:tc>
          <w:tcPr>
            <w:tcW w:w="1134" w:type="dxa"/>
            <w:vAlign w:val="center"/>
          </w:tcPr>
          <w:p w:rsidR="001C185F" w:rsidRPr="00AE1D26" w:rsidRDefault="001C185F" w:rsidP="008B4B05">
            <w:pPr>
              <w:jc w:val="center"/>
              <w:rPr>
                <w:rFonts w:ascii="Arial" w:hAnsi="Arial" w:cs="Arial"/>
                <w:bCs/>
              </w:rPr>
            </w:pPr>
            <w:r>
              <w:rPr>
                <w:rFonts w:ascii="Arial" w:hAnsi="Arial" w:cs="Arial"/>
                <w:bCs/>
              </w:rPr>
              <w:t>1</w:t>
            </w:r>
          </w:p>
        </w:tc>
        <w:tc>
          <w:tcPr>
            <w:tcW w:w="1276" w:type="dxa"/>
            <w:vAlign w:val="center"/>
          </w:tcPr>
          <w:p w:rsidR="001C185F" w:rsidRPr="00606A3E" w:rsidRDefault="001C185F" w:rsidP="008B4B05">
            <w:pPr>
              <w:jc w:val="center"/>
              <w:rPr>
                <w:rFonts w:ascii="Arial" w:hAnsi="Arial" w:cs="Arial"/>
                <w:bCs/>
              </w:rPr>
            </w:pPr>
            <w:r>
              <w:rPr>
                <w:rFonts w:ascii="Arial" w:hAnsi="Arial" w:cs="Arial"/>
                <w:bCs/>
              </w:rPr>
              <w:t>1</w:t>
            </w:r>
          </w:p>
        </w:tc>
        <w:tc>
          <w:tcPr>
            <w:tcW w:w="1180" w:type="dxa"/>
            <w:vAlign w:val="center"/>
          </w:tcPr>
          <w:p w:rsidR="001C185F" w:rsidRPr="00AE1D26" w:rsidRDefault="001C185F" w:rsidP="00F738AF">
            <w:pPr>
              <w:rPr>
                <w:rFonts w:ascii="Arial" w:hAnsi="Arial" w:cs="Arial"/>
                <w:bCs/>
              </w:rPr>
            </w:pPr>
          </w:p>
        </w:tc>
        <w:tc>
          <w:tcPr>
            <w:tcW w:w="1194" w:type="dxa"/>
            <w:vAlign w:val="center"/>
          </w:tcPr>
          <w:p w:rsidR="001C185F" w:rsidRPr="00AE1D26" w:rsidRDefault="00F738AF" w:rsidP="008B4B05">
            <w:pPr>
              <w:jc w:val="center"/>
              <w:rPr>
                <w:rFonts w:ascii="Arial" w:hAnsi="Arial" w:cs="Arial"/>
                <w:bCs/>
              </w:rPr>
            </w:pPr>
            <w:r>
              <w:rPr>
                <w:rFonts w:ascii="Cambria" w:hAnsi="Cambria" w:cs="Cambria"/>
                <w:sz w:val="22"/>
                <w:szCs w:val="22"/>
                <w:lang w:eastAsia="fr-FR"/>
              </w:rPr>
              <w:t>100%</w:t>
            </w:r>
          </w:p>
        </w:tc>
      </w:tr>
      <w:tr w:rsidR="001C185F" w:rsidRPr="00AE1D26" w:rsidTr="00F738AF">
        <w:trPr>
          <w:gridAfter w:val="1"/>
          <w:wAfter w:w="35" w:type="dxa"/>
          <w:cantSplit/>
          <w:trHeight w:val="280"/>
        </w:trPr>
        <w:tc>
          <w:tcPr>
            <w:tcW w:w="4597" w:type="dxa"/>
            <w:tcBorders>
              <w:bottom w:val="double" w:sz="4" w:space="0" w:color="auto"/>
            </w:tcBorders>
            <w:vAlign w:val="center"/>
          </w:tcPr>
          <w:p w:rsidR="001C185F" w:rsidRPr="00AE1D26" w:rsidRDefault="001C185F" w:rsidP="008B4B05">
            <w:pPr>
              <w:jc w:val="center"/>
              <w:rPr>
                <w:rFonts w:ascii="Arial" w:hAnsi="Arial" w:cs="Arial"/>
                <w:b/>
                <w:bCs/>
              </w:rPr>
            </w:pPr>
            <w:r w:rsidRPr="00AE1D26">
              <w:rPr>
                <w:rFonts w:ascii="Arial" w:hAnsi="Arial" w:cs="Arial"/>
                <w:b/>
                <w:bCs/>
              </w:rPr>
              <w:t xml:space="preserve">Total Semestre </w:t>
            </w:r>
            <w:r w:rsidRPr="00AE1D26">
              <w:rPr>
                <w:rFonts w:ascii="Arial" w:hAnsi="Arial" w:cs="Arial" w:hint="cs"/>
                <w:b/>
                <w:bCs/>
                <w:rtl/>
              </w:rPr>
              <w:t>1</w:t>
            </w:r>
          </w:p>
        </w:tc>
        <w:tc>
          <w:tcPr>
            <w:tcW w:w="2504" w:type="dxa"/>
            <w:tcBorders>
              <w:bottom w:val="double" w:sz="4" w:space="0" w:color="auto"/>
            </w:tcBorders>
            <w:vAlign w:val="center"/>
          </w:tcPr>
          <w:p w:rsidR="001C185F" w:rsidRPr="00F738AF" w:rsidRDefault="001C185F" w:rsidP="00F738AF">
            <w:pPr>
              <w:jc w:val="center"/>
              <w:rPr>
                <w:rFonts w:ascii="Cambria" w:hAnsi="Cambria" w:cs="Cambria"/>
                <w:sz w:val="22"/>
                <w:szCs w:val="22"/>
                <w:lang w:eastAsia="fr-FR"/>
              </w:rPr>
            </w:pPr>
            <w:r w:rsidRPr="00F738AF">
              <w:rPr>
                <w:rFonts w:ascii="Cambria" w:hAnsi="Cambria" w:cs="Cambria"/>
                <w:sz w:val="22"/>
                <w:szCs w:val="22"/>
                <w:lang w:eastAsia="fr-FR"/>
              </w:rPr>
              <w:t>3</w:t>
            </w:r>
            <w:r w:rsidR="00F738AF" w:rsidRPr="00F738AF">
              <w:rPr>
                <w:rFonts w:ascii="Cambria" w:hAnsi="Cambria" w:cs="Cambria"/>
                <w:sz w:val="22"/>
                <w:szCs w:val="22"/>
                <w:lang w:eastAsia="fr-FR"/>
              </w:rPr>
              <w:t>7</w:t>
            </w:r>
            <w:r w:rsidRPr="00F738AF">
              <w:rPr>
                <w:rFonts w:ascii="Cambria" w:hAnsi="Cambria" w:cs="Cambria"/>
                <w:sz w:val="22"/>
                <w:szCs w:val="22"/>
                <w:lang w:eastAsia="fr-FR"/>
              </w:rPr>
              <w:t>5h00</w:t>
            </w:r>
          </w:p>
        </w:tc>
        <w:tc>
          <w:tcPr>
            <w:tcW w:w="850" w:type="dxa"/>
            <w:tcBorders>
              <w:bottom w:val="double" w:sz="4" w:space="0" w:color="auto"/>
            </w:tcBorders>
            <w:vAlign w:val="center"/>
          </w:tcPr>
          <w:p w:rsidR="001C185F" w:rsidRPr="00F738AF" w:rsidRDefault="00F738AF" w:rsidP="008B4B05">
            <w:pPr>
              <w:jc w:val="center"/>
              <w:rPr>
                <w:rFonts w:ascii="Cambria" w:hAnsi="Cambria" w:cs="Cambria"/>
                <w:sz w:val="22"/>
                <w:szCs w:val="22"/>
                <w:lang w:eastAsia="fr-FR"/>
              </w:rPr>
            </w:pPr>
            <w:r w:rsidRPr="00F738AF">
              <w:rPr>
                <w:rFonts w:ascii="Cambria" w:hAnsi="Cambria" w:cs="Cambria"/>
                <w:sz w:val="22"/>
                <w:szCs w:val="22"/>
                <w:lang w:eastAsia="fr-FR"/>
              </w:rPr>
              <w:t>13h30</w:t>
            </w:r>
          </w:p>
        </w:tc>
        <w:tc>
          <w:tcPr>
            <w:tcW w:w="747" w:type="dxa"/>
            <w:tcBorders>
              <w:bottom w:val="double" w:sz="4" w:space="0" w:color="auto"/>
            </w:tcBorders>
            <w:vAlign w:val="center"/>
          </w:tcPr>
          <w:p w:rsidR="001C185F" w:rsidRPr="00F738AF" w:rsidRDefault="00F738AF" w:rsidP="008B4B05">
            <w:pPr>
              <w:jc w:val="center"/>
              <w:rPr>
                <w:rFonts w:ascii="Cambria" w:hAnsi="Cambria" w:cs="Cambria"/>
                <w:sz w:val="22"/>
                <w:szCs w:val="22"/>
                <w:lang w:eastAsia="fr-FR"/>
              </w:rPr>
            </w:pPr>
            <w:r>
              <w:rPr>
                <w:rFonts w:ascii="Cambria" w:hAnsi="Cambria" w:cs="Cambria"/>
                <w:sz w:val="22"/>
                <w:szCs w:val="22"/>
                <w:lang w:eastAsia="fr-FR"/>
              </w:rPr>
              <w:t>6h00</w:t>
            </w:r>
          </w:p>
        </w:tc>
        <w:tc>
          <w:tcPr>
            <w:tcW w:w="741" w:type="dxa"/>
            <w:tcBorders>
              <w:bottom w:val="double" w:sz="4" w:space="0" w:color="auto"/>
            </w:tcBorders>
            <w:vAlign w:val="center"/>
          </w:tcPr>
          <w:p w:rsidR="001C185F" w:rsidRPr="00F738AF" w:rsidRDefault="00F738AF" w:rsidP="008B4B05">
            <w:pPr>
              <w:jc w:val="center"/>
              <w:rPr>
                <w:rFonts w:ascii="Cambria" w:hAnsi="Cambria" w:cs="Cambria"/>
                <w:sz w:val="22"/>
                <w:szCs w:val="22"/>
                <w:lang w:eastAsia="fr-FR"/>
              </w:rPr>
            </w:pPr>
            <w:r>
              <w:rPr>
                <w:rFonts w:ascii="Cambria" w:hAnsi="Cambria" w:cs="Cambria"/>
                <w:sz w:val="22"/>
                <w:szCs w:val="22"/>
                <w:lang w:eastAsia="fr-FR"/>
              </w:rPr>
              <w:t>7h00</w:t>
            </w:r>
          </w:p>
        </w:tc>
        <w:tc>
          <w:tcPr>
            <w:tcW w:w="1294" w:type="dxa"/>
            <w:gridSpan w:val="2"/>
            <w:tcBorders>
              <w:bottom w:val="double" w:sz="4" w:space="0" w:color="auto"/>
            </w:tcBorders>
            <w:vAlign w:val="center"/>
          </w:tcPr>
          <w:p w:rsidR="001C185F" w:rsidRPr="00F738AF" w:rsidRDefault="00F738AF" w:rsidP="008B4B05">
            <w:pPr>
              <w:jc w:val="center"/>
              <w:rPr>
                <w:rFonts w:ascii="Cambria" w:hAnsi="Cambria" w:cs="Cambria"/>
                <w:sz w:val="22"/>
                <w:szCs w:val="22"/>
                <w:lang w:eastAsia="fr-FR"/>
              </w:rPr>
            </w:pPr>
            <w:r>
              <w:rPr>
                <w:rFonts w:ascii="Cambria" w:hAnsi="Cambria" w:cs="Cambria"/>
                <w:sz w:val="22"/>
                <w:szCs w:val="22"/>
                <w:lang w:eastAsia="fr-FR"/>
              </w:rPr>
              <w:t>365</w:t>
            </w:r>
            <w:r w:rsidR="00CE2EDF">
              <w:rPr>
                <w:rFonts w:ascii="Cambria" w:hAnsi="Cambria" w:cs="Cambria"/>
                <w:sz w:val="22"/>
                <w:szCs w:val="22"/>
                <w:lang w:eastAsia="fr-FR"/>
              </w:rPr>
              <w:t>h00</w:t>
            </w:r>
          </w:p>
        </w:tc>
        <w:tc>
          <w:tcPr>
            <w:tcW w:w="1134" w:type="dxa"/>
            <w:tcBorders>
              <w:bottom w:val="double" w:sz="4" w:space="0" w:color="auto"/>
            </w:tcBorders>
            <w:vAlign w:val="center"/>
          </w:tcPr>
          <w:p w:rsidR="001C185F" w:rsidRPr="008360C2" w:rsidRDefault="001C185F" w:rsidP="00F738AF">
            <w:pPr>
              <w:jc w:val="center"/>
              <w:rPr>
                <w:rFonts w:ascii="Arial" w:hAnsi="Arial" w:cs="Arial"/>
                <w:b/>
              </w:rPr>
            </w:pPr>
            <w:r w:rsidRPr="008360C2">
              <w:rPr>
                <w:rFonts w:ascii="Arial" w:hAnsi="Arial" w:cs="Arial"/>
                <w:b/>
              </w:rPr>
              <w:t>1</w:t>
            </w:r>
            <w:r w:rsidR="00F738AF">
              <w:rPr>
                <w:rFonts w:ascii="Arial" w:hAnsi="Arial" w:cs="Arial"/>
                <w:b/>
              </w:rPr>
              <w:t>7</w:t>
            </w:r>
          </w:p>
        </w:tc>
        <w:tc>
          <w:tcPr>
            <w:tcW w:w="1276" w:type="dxa"/>
            <w:tcBorders>
              <w:bottom w:val="double" w:sz="4" w:space="0" w:color="auto"/>
            </w:tcBorders>
            <w:vAlign w:val="center"/>
          </w:tcPr>
          <w:p w:rsidR="001C185F" w:rsidRPr="008360C2" w:rsidRDefault="001C185F" w:rsidP="008B4B05">
            <w:pPr>
              <w:jc w:val="center"/>
              <w:rPr>
                <w:rFonts w:ascii="Arial" w:hAnsi="Arial" w:cs="Arial"/>
                <w:b/>
              </w:rPr>
            </w:pPr>
            <w:r w:rsidRPr="008360C2">
              <w:rPr>
                <w:rFonts w:ascii="Arial" w:hAnsi="Arial" w:cs="Arial"/>
                <w:b/>
              </w:rPr>
              <w:t>30</w:t>
            </w:r>
          </w:p>
        </w:tc>
        <w:tc>
          <w:tcPr>
            <w:tcW w:w="1180" w:type="dxa"/>
            <w:tcBorders>
              <w:bottom w:val="double" w:sz="4" w:space="0" w:color="auto"/>
            </w:tcBorders>
            <w:vAlign w:val="center"/>
          </w:tcPr>
          <w:p w:rsidR="001C185F" w:rsidRPr="00AE1D26" w:rsidRDefault="001C185F" w:rsidP="008B4B05">
            <w:pPr>
              <w:jc w:val="center"/>
              <w:rPr>
                <w:rFonts w:ascii="Arial" w:hAnsi="Arial" w:cs="Arial"/>
                <w:bCs/>
              </w:rPr>
            </w:pPr>
          </w:p>
        </w:tc>
        <w:tc>
          <w:tcPr>
            <w:tcW w:w="1194" w:type="dxa"/>
            <w:tcBorders>
              <w:bottom w:val="double" w:sz="4" w:space="0" w:color="auto"/>
            </w:tcBorders>
            <w:vAlign w:val="center"/>
          </w:tcPr>
          <w:p w:rsidR="001C185F" w:rsidRPr="00AE1D26" w:rsidRDefault="001C185F" w:rsidP="008B4B05">
            <w:pPr>
              <w:jc w:val="center"/>
              <w:rPr>
                <w:rFonts w:ascii="Arial" w:hAnsi="Arial" w:cs="Arial"/>
                <w:bCs/>
              </w:rPr>
            </w:pPr>
          </w:p>
        </w:tc>
      </w:tr>
    </w:tbl>
    <w:p w:rsidR="00D17BA4" w:rsidRPr="00BC3147" w:rsidRDefault="00DD6AB4" w:rsidP="00DD6AB4">
      <w:pPr>
        <w:rPr>
          <w:rFonts w:ascii="Arial" w:hAnsi="Arial" w:cs="Arial"/>
          <w:b/>
          <w:bCs/>
          <w:sz w:val="28"/>
          <w:szCs w:val="28"/>
        </w:rPr>
      </w:pPr>
      <w:r>
        <w:rPr>
          <w:rFonts w:ascii="Arial" w:hAnsi="Arial" w:cs="Arial"/>
          <w:b/>
          <w:sz w:val="28"/>
          <w:szCs w:val="28"/>
        </w:rPr>
        <w:t xml:space="preserve"> </w:t>
      </w:r>
      <w:r w:rsidR="00BC3147" w:rsidRPr="00BC3147">
        <w:rPr>
          <w:b/>
          <w:bCs/>
        </w:rPr>
        <w:t>Autre* : travail complémentaire en consultation semestrielle</w:t>
      </w:r>
    </w:p>
    <w:p w:rsidR="003F426D" w:rsidRDefault="003F426D" w:rsidP="00716622">
      <w:pPr>
        <w:rPr>
          <w:rFonts w:ascii="Arial" w:hAnsi="Arial" w:cs="Arial"/>
          <w:b/>
          <w:sz w:val="28"/>
          <w:szCs w:val="28"/>
        </w:rPr>
      </w:pPr>
    </w:p>
    <w:p w:rsidR="003F426D" w:rsidRDefault="003F426D" w:rsidP="00716622">
      <w:pPr>
        <w:rPr>
          <w:rFonts w:ascii="Arial" w:hAnsi="Arial" w:cs="Arial"/>
          <w:b/>
          <w:sz w:val="28"/>
          <w:szCs w:val="28"/>
        </w:rPr>
      </w:pPr>
    </w:p>
    <w:p w:rsidR="003F426D" w:rsidRDefault="003F426D" w:rsidP="00716622">
      <w:pPr>
        <w:rPr>
          <w:rFonts w:ascii="Arial" w:hAnsi="Arial" w:cs="Arial"/>
          <w:b/>
          <w:sz w:val="28"/>
          <w:szCs w:val="28"/>
        </w:rPr>
      </w:pPr>
    </w:p>
    <w:p w:rsidR="003F426D" w:rsidRDefault="003F426D" w:rsidP="00716622">
      <w:pPr>
        <w:rPr>
          <w:rFonts w:ascii="Arial" w:hAnsi="Arial" w:cs="Arial"/>
          <w:b/>
          <w:sz w:val="28"/>
          <w:szCs w:val="28"/>
        </w:rPr>
      </w:pPr>
    </w:p>
    <w:p w:rsidR="003F426D" w:rsidRDefault="003F426D" w:rsidP="00716622">
      <w:pPr>
        <w:rPr>
          <w:rFonts w:ascii="Arial" w:hAnsi="Arial" w:cs="Arial"/>
          <w:b/>
          <w:sz w:val="28"/>
          <w:szCs w:val="28"/>
        </w:rPr>
      </w:pPr>
    </w:p>
    <w:p w:rsidR="003F426D" w:rsidRDefault="003F426D" w:rsidP="00716622">
      <w:pPr>
        <w:rPr>
          <w:rFonts w:ascii="Arial" w:hAnsi="Arial" w:cs="Arial"/>
          <w:b/>
          <w:sz w:val="28"/>
          <w:szCs w:val="28"/>
        </w:rPr>
      </w:pPr>
    </w:p>
    <w:p w:rsidR="00716622" w:rsidRPr="00AE1D26" w:rsidRDefault="00D17BA4" w:rsidP="003A2F33">
      <w:pPr>
        <w:rPr>
          <w:rFonts w:ascii="Arial" w:hAnsi="Arial" w:cs="Arial"/>
          <w:b/>
          <w:sz w:val="28"/>
          <w:szCs w:val="28"/>
        </w:rPr>
      </w:pPr>
      <w:r>
        <w:rPr>
          <w:rFonts w:ascii="Arial" w:hAnsi="Arial" w:cs="Arial"/>
          <w:b/>
          <w:sz w:val="28"/>
          <w:szCs w:val="28"/>
        </w:rPr>
        <w:br w:type="page"/>
      </w:r>
      <w:r w:rsidR="00716622" w:rsidRPr="00AE1D26">
        <w:rPr>
          <w:rFonts w:ascii="Arial" w:hAnsi="Arial" w:cs="Arial"/>
          <w:b/>
          <w:sz w:val="28"/>
          <w:szCs w:val="28"/>
        </w:rPr>
        <w:lastRenderedPageBreak/>
        <w:t>2- Semestre 2 :</w:t>
      </w:r>
    </w:p>
    <w:p w:rsidR="00716622" w:rsidRPr="00AE1D26" w:rsidRDefault="00716622" w:rsidP="00716622">
      <w:pPr>
        <w:rPr>
          <w:rFonts w:ascii="Arial" w:hAnsi="Arial" w:cs="Arial"/>
          <w:b/>
          <w:sz w:val="16"/>
          <w:szCs w:val="16"/>
        </w:rPr>
      </w:pPr>
    </w:p>
    <w:tbl>
      <w:tblPr>
        <w:tblW w:w="15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76"/>
        <w:gridCol w:w="1559"/>
        <w:gridCol w:w="1134"/>
        <w:gridCol w:w="992"/>
        <w:gridCol w:w="945"/>
        <w:gridCol w:w="47"/>
        <w:gridCol w:w="1134"/>
        <w:gridCol w:w="1134"/>
        <w:gridCol w:w="1276"/>
        <w:gridCol w:w="1559"/>
        <w:gridCol w:w="1559"/>
      </w:tblGrid>
      <w:tr w:rsidR="009F2C30" w:rsidRPr="00AE1D26" w:rsidTr="009F2C30">
        <w:trPr>
          <w:cantSplit/>
          <w:trHeight w:val="280"/>
        </w:trPr>
        <w:tc>
          <w:tcPr>
            <w:tcW w:w="3876" w:type="dxa"/>
            <w:vMerge w:val="restart"/>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Unité d’Enseignement</w:t>
            </w:r>
          </w:p>
        </w:tc>
        <w:tc>
          <w:tcPr>
            <w:tcW w:w="1559" w:type="dxa"/>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VHS</w:t>
            </w:r>
          </w:p>
        </w:tc>
        <w:tc>
          <w:tcPr>
            <w:tcW w:w="3071" w:type="dxa"/>
            <w:gridSpan w:val="3"/>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V.H hebdomadaire</w:t>
            </w:r>
          </w:p>
        </w:tc>
        <w:tc>
          <w:tcPr>
            <w:tcW w:w="1181" w:type="dxa"/>
            <w:gridSpan w:val="2"/>
            <w:vMerge w:val="restart"/>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Autres</w:t>
            </w:r>
            <w:r w:rsidR="00BC3147">
              <w:rPr>
                <w:rFonts w:ascii="Arial" w:hAnsi="Arial" w:cs="Arial"/>
                <w:b/>
              </w:rPr>
              <w:t>*</w:t>
            </w:r>
          </w:p>
        </w:tc>
        <w:tc>
          <w:tcPr>
            <w:tcW w:w="1134" w:type="dxa"/>
            <w:vMerge w:val="restart"/>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Crédits</w:t>
            </w:r>
          </w:p>
        </w:tc>
        <w:tc>
          <w:tcPr>
            <w:tcW w:w="3118" w:type="dxa"/>
            <w:gridSpan w:val="2"/>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Mode d'évaluation</w:t>
            </w:r>
          </w:p>
        </w:tc>
      </w:tr>
      <w:tr w:rsidR="009F2C30" w:rsidRPr="00AE1D26" w:rsidTr="009F2C30">
        <w:trPr>
          <w:cantSplit/>
          <w:trHeight w:val="280"/>
        </w:trPr>
        <w:tc>
          <w:tcPr>
            <w:tcW w:w="3876" w:type="dxa"/>
            <w:vMerge/>
            <w:tcBorders>
              <w:bottom w:val="double" w:sz="4" w:space="0" w:color="auto"/>
            </w:tcBorders>
            <w:vAlign w:val="center"/>
          </w:tcPr>
          <w:p w:rsidR="009F2C30" w:rsidRPr="00AE1D26" w:rsidRDefault="009F2C30" w:rsidP="00C43FED">
            <w:pPr>
              <w:jc w:val="center"/>
              <w:rPr>
                <w:rFonts w:ascii="Arial" w:hAnsi="Arial" w:cs="Arial"/>
              </w:rPr>
            </w:pPr>
          </w:p>
        </w:tc>
        <w:tc>
          <w:tcPr>
            <w:tcW w:w="1559" w:type="dxa"/>
            <w:tcBorders>
              <w:bottom w:val="double" w:sz="4" w:space="0" w:color="auto"/>
            </w:tcBorders>
            <w:vAlign w:val="center"/>
          </w:tcPr>
          <w:p w:rsidR="009F2C30" w:rsidRPr="00AE1D26" w:rsidRDefault="009F2C30" w:rsidP="00C43FED">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TD</w:t>
            </w:r>
          </w:p>
        </w:tc>
        <w:tc>
          <w:tcPr>
            <w:tcW w:w="945"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TP</w:t>
            </w:r>
          </w:p>
        </w:tc>
        <w:tc>
          <w:tcPr>
            <w:tcW w:w="1181" w:type="dxa"/>
            <w:gridSpan w:val="2"/>
            <w:vMerge/>
            <w:tcBorders>
              <w:bottom w:val="double" w:sz="4" w:space="0" w:color="auto"/>
            </w:tcBorders>
            <w:vAlign w:val="center"/>
          </w:tcPr>
          <w:p w:rsidR="009F2C30" w:rsidRPr="00AE1D26" w:rsidRDefault="009F2C30" w:rsidP="00C43FED">
            <w:pPr>
              <w:jc w:val="center"/>
              <w:rPr>
                <w:rFonts w:ascii="Arial" w:hAnsi="Arial" w:cs="Arial"/>
                <w:b/>
              </w:rPr>
            </w:pPr>
          </w:p>
        </w:tc>
        <w:tc>
          <w:tcPr>
            <w:tcW w:w="1134" w:type="dxa"/>
            <w:vMerge/>
            <w:tcBorders>
              <w:bottom w:val="double" w:sz="4" w:space="0" w:color="auto"/>
            </w:tcBorders>
            <w:vAlign w:val="center"/>
          </w:tcPr>
          <w:p w:rsidR="009F2C30" w:rsidRPr="00AE1D26" w:rsidRDefault="009F2C30" w:rsidP="00C43FED">
            <w:pPr>
              <w:jc w:val="center"/>
              <w:rPr>
                <w:rFonts w:ascii="Arial" w:hAnsi="Arial" w:cs="Arial"/>
                <w:b/>
              </w:rPr>
            </w:pPr>
          </w:p>
        </w:tc>
        <w:tc>
          <w:tcPr>
            <w:tcW w:w="1276" w:type="dxa"/>
            <w:vMerge/>
            <w:tcBorders>
              <w:bottom w:val="double" w:sz="4" w:space="0" w:color="auto"/>
            </w:tcBorders>
            <w:vAlign w:val="center"/>
          </w:tcPr>
          <w:p w:rsidR="009F2C30" w:rsidRPr="00AE1D26" w:rsidRDefault="009F2C30" w:rsidP="00C43FED">
            <w:pPr>
              <w:jc w:val="center"/>
              <w:rPr>
                <w:rFonts w:ascii="Arial" w:hAnsi="Arial" w:cs="Arial"/>
                <w:b/>
              </w:rPr>
            </w:pPr>
          </w:p>
        </w:tc>
        <w:tc>
          <w:tcPr>
            <w:tcW w:w="1559"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Continu</w:t>
            </w:r>
          </w:p>
        </w:tc>
        <w:tc>
          <w:tcPr>
            <w:tcW w:w="1559"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Examen</w:t>
            </w:r>
          </w:p>
        </w:tc>
      </w:tr>
      <w:tr w:rsidR="00716622" w:rsidRPr="00AE1D26" w:rsidTr="00326019">
        <w:trPr>
          <w:cantSplit/>
          <w:trHeight w:val="280"/>
        </w:trPr>
        <w:tc>
          <w:tcPr>
            <w:tcW w:w="3876" w:type="dxa"/>
            <w:tcBorders>
              <w:top w:val="double" w:sz="4" w:space="0" w:color="auto"/>
            </w:tcBorders>
            <w:vAlign w:val="center"/>
          </w:tcPr>
          <w:p w:rsidR="00716622" w:rsidRPr="00AE1D26" w:rsidRDefault="00716622" w:rsidP="00453D6E">
            <w:pPr>
              <w:jc w:val="center"/>
              <w:rPr>
                <w:rFonts w:ascii="Arial" w:hAnsi="Arial" w:cs="Arial"/>
                <w:b/>
                <w:bCs/>
              </w:rPr>
            </w:pPr>
            <w:r w:rsidRPr="00AE1D26">
              <w:rPr>
                <w:rFonts w:ascii="Arial" w:hAnsi="Arial" w:cs="Arial"/>
                <w:b/>
                <w:bCs/>
              </w:rPr>
              <w:t>UE fondamentales</w:t>
            </w:r>
          </w:p>
        </w:tc>
        <w:tc>
          <w:tcPr>
            <w:tcW w:w="5811" w:type="dxa"/>
            <w:gridSpan w:val="6"/>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134" w:type="dxa"/>
            <w:tcBorders>
              <w:top w:val="double" w:sz="4" w:space="0" w:color="auto"/>
            </w:tcBorders>
            <w:shd w:val="clear" w:color="auto" w:fill="E6E6E6"/>
            <w:vAlign w:val="center"/>
          </w:tcPr>
          <w:p w:rsidR="00716622" w:rsidRPr="008E169F" w:rsidRDefault="008E169F" w:rsidP="00C43FED">
            <w:pPr>
              <w:jc w:val="center"/>
              <w:rPr>
                <w:rFonts w:ascii="Arial" w:hAnsi="Arial" w:cs="Arial"/>
                <w:b/>
              </w:rPr>
            </w:pPr>
            <w:r w:rsidRPr="008E169F">
              <w:rPr>
                <w:rFonts w:ascii="Arial" w:hAnsi="Arial" w:cs="Arial"/>
                <w:b/>
              </w:rPr>
              <w:t>9</w:t>
            </w:r>
          </w:p>
        </w:tc>
        <w:tc>
          <w:tcPr>
            <w:tcW w:w="1276" w:type="dxa"/>
            <w:tcBorders>
              <w:top w:val="double" w:sz="4" w:space="0" w:color="auto"/>
            </w:tcBorders>
            <w:shd w:val="clear" w:color="auto" w:fill="E6E6E6"/>
            <w:vAlign w:val="center"/>
          </w:tcPr>
          <w:p w:rsidR="00716622" w:rsidRPr="008E169F" w:rsidRDefault="008E169F" w:rsidP="00C43FED">
            <w:pPr>
              <w:jc w:val="center"/>
              <w:rPr>
                <w:rFonts w:ascii="Arial" w:hAnsi="Arial" w:cs="Arial"/>
                <w:b/>
              </w:rPr>
            </w:pPr>
            <w:r w:rsidRPr="008E169F">
              <w:rPr>
                <w:rFonts w:ascii="Arial" w:hAnsi="Arial" w:cs="Arial"/>
                <w:b/>
              </w:rPr>
              <w:t>18</w:t>
            </w:r>
          </w:p>
        </w:tc>
        <w:tc>
          <w:tcPr>
            <w:tcW w:w="1559"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559"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r>
      <w:tr w:rsidR="00716622" w:rsidRPr="00AE1D26" w:rsidTr="00326019">
        <w:trPr>
          <w:cantSplit/>
          <w:trHeight w:val="280"/>
        </w:trPr>
        <w:tc>
          <w:tcPr>
            <w:tcW w:w="3876" w:type="dxa"/>
            <w:vAlign w:val="center"/>
          </w:tcPr>
          <w:p w:rsidR="00716622" w:rsidRPr="00AE1D26" w:rsidRDefault="00716622" w:rsidP="00C43FED">
            <w:pPr>
              <w:rPr>
                <w:rFonts w:ascii="Arial" w:hAnsi="Arial" w:cs="Arial"/>
                <w:b/>
                <w:bCs/>
              </w:rPr>
            </w:pPr>
            <w:r w:rsidRPr="00AE1D26">
              <w:rPr>
                <w:rFonts w:ascii="Arial" w:hAnsi="Arial" w:cs="Arial"/>
                <w:b/>
                <w:bCs/>
              </w:rPr>
              <w:t>UEF1(O/P)</w:t>
            </w:r>
          </w:p>
        </w:tc>
        <w:tc>
          <w:tcPr>
            <w:tcW w:w="1559" w:type="dxa"/>
            <w:vAlign w:val="center"/>
          </w:tcPr>
          <w:p w:rsidR="00716622" w:rsidRPr="00AE1D26" w:rsidRDefault="00716622" w:rsidP="00C43FED">
            <w:pPr>
              <w:jc w:val="center"/>
              <w:rPr>
                <w:rFonts w:ascii="Arial" w:hAnsi="Arial" w:cs="Arial"/>
                <w:bCs/>
              </w:rPr>
            </w:pPr>
          </w:p>
        </w:tc>
        <w:tc>
          <w:tcPr>
            <w:tcW w:w="1134" w:type="dxa"/>
            <w:vAlign w:val="center"/>
          </w:tcPr>
          <w:p w:rsidR="00716622" w:rsidRPr="00AE1D26" w:rsidRDefault="00716622" w:rsidP="00C43FED">
            <w:pPr>
              <w:jc w:val="center"/>
              <w:rPr>
                <w:rFonts w:ascii="Arial" w:hAnsi="Arial" w:cs="Arial"/>
                <w:bCs/>
              </w:rPr>
            </w:pPr>
          </w:p>
        </w:tc>
        <w:tc>
          <w:tcPr>
            <w:tcW w:w="992" w:type="dxa"/>
            <w:vAlign w:val="center"/>
          </w:tcPr>
          <w:p w:rsidR="00716622" w:rsidRPr="00AE1D26" w:rsidRDefault="00716622" w:rsidP="00C43FED">
            <w:pPr>
              <w:jc w:val="center"/>
              <w:rPr>
                <w:rFonts w:ascii="Arial" w:hAnsi="Arial" w:cs="Arial"/>
                <w:bCs/>
              </w:rPr>
            </w:pPr>
          </w:p>
        </w:tc>
        <w:tc>
          <w:tcPr>
            <w:tcW w:w="992" w:type="dxa"/>
            <w:gridSpan w:val="2"/>
            <w:vAlign w:val="center"/>
          </w:tcPr>
          <w:p w:rsidR="00716622" w:rsidRPr="00AE1D26" w:rsidRDefault="00716622" w:rsidP="00C43FED">
            <w:pPr>
              <w:jc w:val="center"/>
              <w:rPr>
                <w:rFonts w:ascii="Arial" w:hAnsi="Arial" w:cs="Arial"/>
                <w:bCs/>
              </w:rPr>
            </w:pPr>
          </w:p>
        </w:tc>
        <w:tc>
          <w:tcPr>
            <w:tcW w:w="1134" w:type="dxa"/>
            <w:vAlign w:val="center"/>
          </w:tcPr>
          <w:p w:rsidR="00716622" w:rsidRPr="00AE1D26" w:rsidRDefault="00716622" w:rsidP="00C43FED">
            <w:pPr>
              <w:jc w:val="center"/>
              <w:rPr>
                <w:rFonts w:ascii="Arial" w:hAnsi="Arial" w:cs="Arial"/>
                <w:bCs/>
              </w:rPr>
            </w:pPr>
          </w:p>
        </w:tc>
        <w:tc>
          <w:tcPr>
            <w:tcW w:w="1134" w:type="dxa"/>
            <w:vAlign w:val="center"/>
          </w:tcPr>
          <w:p w:rsidR="00716622" w:rsidRPr="00AE1D26" w:rsidRDefault="00716622" w:rsidP="00C43FED">
            <w:pPr>
              <w:jc w:val="center"/>
              <w:rPr>
                <w:rFonts w:ascii="Arial" w:hAnsi="Arial" w:cs="Arial"/>
                <w:bCs/>
              </w:rPr>
            </w:pPr>
          </w:p>
        </w:tc>
        <w:tc>
          <w:tcPr>
            <w:tcW w:w="1276" w:type="dxa"/>
            <w:vAlign w:val="center"/>
          </w:tcPr>
          <w:p w:rsidR="00716622" w:rsidRPr="00AE1D26" w:rsidRDefault="00716622" w:rsidP="00C43FED">
            <w:pPr>
              <w:jc w:val="center"/>
              <w:rPr>
                <w:rFonts w:ascii="Arial" w:hAnsi="Arial" w:cs="Arial"/>
                <w:bCs/>
              </w:rPr>
            </w:pPr>
          </w:p>
        </w:tc>
        <w:tc>
          <w:tcPr>
            <w:tcW w:w="1559" w:type="dxa"/>
            <w:vAlign w:val="center"/>
          </w:tcPr>
          <w:p w:rsidR="00716622" w:rsidRPr="00AE1D26" w:rsidRDefault="00716622" w:rsidP="00C43FED">
            <w:pPr>
              <w:jc w:val="center"/>
              <w:rPr>
                <w:rFonts w:ascii="Arial" w:hAnsi="Arial" w:cs="Arial"/>
                <w:bCs/>
              </w:rPr>
            </w:pPr>
          </w:p>
        </w:tc>
        <w:tc>
          <w:tcPr>
            <w:tcW w:w="1559" w:type="dxa"/>
            <w:vAlign w:val="center"/>
          </w:tcPr>
          <w:p w:rsidR="00716622" w:rsidRPr="00AE1D26" w:rsidRDefault="00716622" w:rsidP="00C43FED">
            <w:pPr>
              <w:jc w:val="center"/>
              <w:rPr>
                <w:rFonts w:ascii="Arial" w:hAnsi="Arial" w:cs="Arial"/>
                <w:bCs/>
              </w:rPr>
            </w:pPr>
          </w:p>
        </w:tc>
      </w:tr>
      <w:tr w:rsidR="00CE2EDF" w:rsidRPr="00AE1D26" w:rsidTr="00326019">
        <w:trPr>
          <w:cantSplit/>
          <w:trHeight w:val="280"/>
        </w:trPr>
        <w:tc>
          <w:tcPr>
            <w:tcW w:w="3876" w:type="dxa"/>
            <w:vAlign w:val="center"/>
          </w:tcPr>
          <w:p w:rsidR="00CE2EDF" w:rsidRPr="00AE1D26" w:rsidRDefault="00CE2EDF" w:rsidP="00D35588">
            <w:pPr>
              <w:rPr>
                <w:rFonts w:ascii="Arial" w:hAnsi="Arial" w:cs="Arial"/>
              </w:rPr>
            </w:pPr>
            <w:r>
              <w:rPr>
                <w:rFonts w:ascii="Arial" w:hAnsi="Arial" w:cs="Arial"/>
              </w:rPr>
              <w:t>Cristallographie 2</w:t>
            </w:r>
          </w:p>
        </w:tc>
        <w:tc>
          <w:tcPr>
            <w:tcW w:w="1559" w:type="dxa"/>
            <w:tcBorders>
              <w:bottom w:val="single" w:sz="4" w:space="0" w:color="auto"/>
            </w:tcBorders>
            <w:vAlign w:val="center"/>
          </w:tcPr>
          <w:p w:rsidR="00CE2EDF" w:rsidRPr="00AE1D26" w:rsidRDefault="00CE2EDF" w:rsidP="00CE2EDF">
            <w:pPr>
              <w:jc w:val="center"/>
              <w:rPr>
                <w:rFonts w:ascii="Arial" w:hAnsi="Arial" w:cs="Arial"/>
                <w:bCs/>
              </w:rPr>
            </w:pPr>
            <w:r>
              <w:rPr>
                <w:rFonts w:ascii="Arial" w:hAnsi="Arial" w:cs="Arial"/>
                <w:bCs/>
              </w:rPr>
              <w:t>67h30</w:t>
            </w:r>
          </w:p>
        </w:tc>
        <w:tc>
          <w:tcPr>
            <w:tcW w:w="1134"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3h00</w:t>
            </w:r>
          </w:p>
        </w:tc>
        <w:tc>
          <w:tcPr>
            <w:tcW w:w="992" w:type="dxa"/>
            <w:tcBorders>
              <w:bottom w:val="single" w:sz="4" w:space="0" w:color="auto"/>
            </w:tcBorders>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gridSpan w:val="2"/>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w:t>
            </w:r>
          </w:p>
        </w:tc>
        <w:tc>
          <w:tcPr>
            <w:tcW w:w="1134"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82h30</w:t>
            </w:r>
          </w:p>
        </w:tc>
        <w:tc>
          <w:tcPr>
            <w:tcW w:w="1134"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3</w:t>
            </w:r>
          </w:p>
        </w:tc>
        <w:tc>
          <w:tcPr>
            <w:tcW w:w="1276"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6</w:t>
            </w: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33%</w:t>
            </w: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67%</w:t>
            </w:r>
          </w:p>
        </w:tc>
      </w:tr>
      <w:tr w:rsidR="00CE2EDF" w:rsidRPr="00AE1D26" w:rsidTr="00326019">
        <w:trPr>
          <w:cantSplit/>
          <w:trHeight w:val="280"/>
        </w:trPr>
        <w:tc>
          <w:tcPr>
            <w:tcW w:w="3876" w:type="dxa"/>
            <w:vAlign w:val="center"/>
          </w:tcPr>
          <w:p w:rsidR="00CE2EDF" w:rsidRPr="00AE1D26" w:rsidRDefault="00CE2EDF" w:rsidP="00411583">
            <w:pPr>
              <w:rPr>
                <w:rFonts w:ascii="Arial" w:hAnsi="Arial" w:cs="Arial"/>
              </w:rPr>
            </w:pPr>
            <w:r>
              <w:rPr>
                <w:rFonts w:ascii="Arial" w:hAnsi="Arial" w:cs="Arial"/>
              </w:rPr>
              <w:t>Thermodynamique des solutions</w:t>
            </w:r>
          </w:p>
        </w:tc>
        <w:tc>
          <w:tcPr>
            <w:tcW w:w="1559" w:type="dxa"/>
            <w:tcBorders>
              <w:bottom w:val="single" w:sz="4" w:space="0" w:color="auto"/>
            </w:tcBorders>
            <w:vAlign w:val="center"/>
          </w:tcPr>
          <w:p w:rsidR="00CE2EDF" w:rsidRPr="00AE1D26" w:rsidRDefault="00CE2EDF" w:rsidP="008B4B05">
            <w:pPr>
              <w:jc w:val="center"/>
              <w:rPr>
                <w:rFonts w:ascii="Arial" w:hAnsi="Arial" w:cs="Arial"/>
                <w:bCs/>
              </w:rPr>
            </w:pPr>
            <w:r>
              <w:rPr>
                <w:rFonts w:ascii="Arial" w:hAnsi="Arial" w:cs="Arial"/>
                <w:bCs/>
              </w:rPr>
              <w:t>45</w:t>
            </w:r>
            <w:r w:rsidR="00900385">
              <w:rPr>
                <w:rFonts w:ascii="Arial" w:hAnsi="Arial" w:cs="Arial"/>
                <w:bCs/>
              </w:rPr>
              <w:t>h00</w:t>
            </w:r>
          </w:p>
        </w:tc>
        <w:tc>
          <w:tcPr>
            <w:tcW w:w="1134" w:type="dxa"/>
            <w:tcBorders>
              <w:bottom w:val="single" w:sz="4" w:space="0" w:color="auto"/>
            </w:tcBorders>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tcBorders>
              <w:bottom w:val="single" w:sz="4" w:space="0" w:color="auto"/>
            </w:tcBorders>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gridSpan w:val="2"/>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w:t>
            </w:r>
          </w:p>
        </w:tc>
        <w:tc>
          <w:tcPr>
            <w:tcW w:w="1134"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4</w:t>
            </w: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33%</w:t>
            </w: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67%</w:t>
            </w:r>
          </w:p>
        </w:tc>
      </w:tr>
      <w:tr w:rsidR="00CE2EDF" w:rsidRPr="00AE1D26" w:rsidTr="00326019">
        <w:trPr>
          <w:cantSplit/>
          <w:trHeight w:val="280"/>
        </w:trPr>
        <w:tc>
          <w:tcPr>
            <w:tcW w:w="3876" w:type="dxa"/>
            <w:vAlign w:val="center"/>
          </w:tcPr>
          <w:p w:rsidR="00CE2EDF" w:rsidRPr="00AE1D26" w:rsidRDefault="00CE2EDF" w:rsidP="00C43FED">
            <w:pPr>
              <w:rPr>
                <w:rFonts w:ascii="Arial" w:hAnsi="Arial" w:cs="Arial"/>
                <w:b/>
                <w:bCs/>
              </w:rPr>
            </w:pPr>
            <w:r w:rsidRPr="00AE1D26">
              <w:rPr>
                <w:rFonts w:ascii="Arial" w:hAnsi="Arial" w:cs="Arial"/>
                <w:b/>
                <w:bCs/>
              </w:rPr>
              <w:t>UEF2(O/P)</w:t>
            </w:r>
          </w:p>
        </w:tc>
        <w:tc>
          <w:tcPr>
            <w:tcW w:w="1559" w:type="dxa"/>
            <w:tcBorders>
              <w:bottom w:val="single" w:sz="4" w:space="0" w:color="auto"/>
            </w:tcBorders>
            <w:vAlign w:val="center"/>
          </w:tcPr>
          <w:p w:rsidR="00CE2EDF" w:rsidRPr="00AE1D26" w:rsidRDefault="00CE2EDF" w:rsidP="00C43FED">
            <w:pPr>
              <w:jc w:val="center"/>
              <w:rPr>
                <w:rFonts w:ascii="Arial" w:hAnsi="Arial" w:cs="Arial"/>
                <w:bCs/>
              </w:rPr>
            </w:pPr>
          </w:p>
        </w:tc>
        <w:tc>
          <w:tcPr>
            <w:tcW w:w="1134" w:type="dxa"/>
            <w:tcBorders>
              <w:bottom w:val="single" w:sz="4" w:space="0" w:color="auto"/>
            </w:tcBorders>
            <w:vAlign w:val="center"/>
          </w:tcPr>
          <w:p w:rsidR="00CE2EDF" w:rsidRPr="00AE1D26" w:rsidRDefault="00CE2EDF" w:rsidP="00C43FED">
            <w:pPr>
              <w:jc w:val="center"/>
              <w:rPr>
                <w:rFonts w:ascii="Arial" w:hAnsi="Arial" w:cs="Arial"/>
                <w:bCs/>
              </w:rPr>
            </w:pPr>
          </w:p>
        </w:tc>
        <w:tc>
          <w:tcPr>
            <w:tcW w:w="992" w:type="dxa"/>
            <w:tcBorders>
              <w:bottom w:val="single" w:sz="4" w:space="0" w:color="auto"/>
            </w:tcBorders>
            <w:vAlign w:val="center"/>
          </w:tcPr>
          <w:p w:rsidR="00CE2EDF" w:rsidRPr="00AE1D26" w:rsidRDefault="00CE2EDF" w:rsidP="00C43FED">
            <w:pPr>
              <w:jc w:val="center"/>
              <w:rPr>
                <w:rFonts w:ascii="Arial" w:hAnsi="Arial" w:cs="Arial"/>
                <w:bCs/>
              </w:rPr>
            </w:pPr>
          </w:p>
        </w:tc>
        <w:tc>
          <w:tcPr>
            <w:tcW w:w="992" w:type="dxa"/>
            <w:gridSpan w:val="2"/>
            <w:tcBorders>
              <w:bottom w:val="single" w:sz="4" w:space="0" w:color="auto"/>
            </w:tcBorders>
            <w:vAlign w:val="center"/>
          </w:tcPr>
          <w:p w:rsidR="00CE2EDF" w:rsidRPr="00AE1D26" w:rsidRDefault="00CE2EDF" w:rsidP="00C43FED">
            <w:pPr>
              <w:jc w:val="center"/>
              <w:rPr>
                <w:rFonts w:ascii="Arial" w:hAnsi="Arial" w:cs="Arial"/>
                <w:bCs/>
              </w:rPr>
            </w:pPr>
          </w:p>
        </w:tc>
        <w:tc>
          <w:tcPr>
            <w:tcW w:w="1134" w:type="dxa"/>
            <w:tcBorders>
              <w:bottom w:val="single" w:sz="4" w:space="0" w:color="auto"/>
            </w:tcBorders>
            <w:vAlign w:val="center"/>
          </w:tcPr>
          <w:p w:rsidR="00CE2EDF" w:rsidRPr="00AE1D26" w:rsidRDefault="00CE2EDF" w:rsidP="00F40D3A">
            <w:pPr>
              <w:jc w:val="center"/>
              <w:rPr>
                <w:rFonts w:ascii="Arial" w:hAnsi="Arial" w:cs="Arial"/>
                <w:bCs/>
              </w:rPr>
            </w:pPr>
          </w:p>
        </w:tc>
        <w:tc>
          <w:tcPr>
            <w:tcW w:w="1134" w:type="dxa"/>
            <w:tcBorders>
              <w:bottom w:val="single" w:sz="4" w:space="0" w:color="auto"/>
            </w:tcBorders>
            <w:vAlign w:val="center"/>
          </w:tcPr>
          <w:p w:rsidR="00CE2EDF" w:rsidRPr="00AE1D26" w:rsidRDefault="00CE2EDF" w:rsidP="00C43FED">
            <w:pPr>
              <w:jc w:val="center"/>
              <w:rPr>
                <w:rFonts w:ascii="Arial" w:hAnsi="Arial" w:cs="Arial"/>
                <w:bCs/>
              </w:rPr>
            </w:pPr>
          </w:p>
        </w:tc>
        <w:tc>
          <w:tcPr>
            <w:tcW w:w="1276" w:type="dxa"/>
            <w:tcBorders>
              <w:bottom w:val="single" w:sz="4" w:space="0" w:color="auto"/>
            </w:tcBorders>
            <w:vAlign w:val="center"/>
          </w:tcPr>
          <w:p w:rsidR="00CE2EDF" w:rsidRPr="00AE1D26" w:rsidRDefault="00CE2EDF" w:rsidP="00C43FED">
            <w:pPr>
              <w:jc w:val="center"/>
              <w:rPr>
                <w:rFonts w:ascii="Arial" w:hAnsi="Arial" w:cs="Arial"/>
                <w:bCs/>
              </w:rPr>
            </w:pP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p>
        </w:tc>
      </w:tr>
      <w:tr w:rsidR="00CE2EDF" w:rsidRPr="00AE1D26" w:rsidTr="00326019">
        <w:trPr>
          <w:cantSplit/>
          <w:trHeight w:val="280"/>
        </w:trPr>
        <w:tc>
          <w:tcPr>
            <w:tcW w:w="3876" w:type="dxa"/>
            <w:vAlign w:val="center"/>
          </w:tcPr>
          <w:p w:rsidR="00CE2EDF" w:rsidRPr="00AE1D26" w:rsidRDefault="00CE2EDF" w:rsidP="00E61040">
            <w:pPr>
              <w:rPr>
                <w:rFonts w:ascii="Arial" w:hAnsi="Arial" w:cs="Arial"/>
              </w:rPr>
            </w:pPr>
            <w:r>
              <w:rPr>
                <w:rFonts w:ascii="Arial" w:hAnsi="Arial" w:cs="Arial"/>
              </w:rPr>
              <w:t>Théorie des groupes</w:t>
            </w:r>
          </w:p>
        </w:tc>
        <w:tc>
          <w:tcPr>
            <w:tcW w:w="1559" w:type="dxa"/>
            <w:tcBorders>
              <w:bottom w:val="single" w:sz="4" w:space="0" w:color="auto"/>
            </w:tcBorders>
            <w:vAlign w:val="center"/>
          </w:tcPr>
          <w:p w:rsidR="00CE2EDF" w:rsidRPr="00AE1D26" w:rsidRDefault="00CE2EDF" w:rsidP="008B4B05">
            <w:pPr>
              <w:jc w:val="center"/>
              <w:rPr>
                <w:rFonts w:ascii="Arial" w:hAnsi="Arial" w:cs="Arial"/>
                <w:bCs/>
              </w:rPr>
            </w:pPr>
            <w:r>
              <w:rPr>
                <w:rFonts w:ascii="Arial" w:hAnsi="Arial" w:cs="Arial"/>
                <w:bCs/>
              </w:rPr>
              <w:t>45</w:t>
            </w:r>
            <w:r w:rsidR="00900385">
              <w:rPr>
                <w:rFonts w:ascii="Arial" w:hAnsi="Arial" w:cs="Arial"/>
                <w:bCs/>
              </w:rPr>
              <w:t>h00</w:t>
            </w:r>
          </w:p>
        </w:tc>
        <w:tc>
          <w:tcPr>
            <w:tcW w:w="1134" w:type="dxa"/>
            <w:tcBorders>
              <w:bottom w:val="single" w:sz="4" w:space="0" w:color="auto"/>
            </w:tcBorders>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tcBorders>
              <w:bottom w:val="single" w:sz="4" w:space="0" w:color="auto"/>
            </w:tcBorders>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gridSpan w:val="2"/>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w:t>
            </w:r>
          </w:p>
        </w:tc>
        <w:tc>
          <w:tcPr>
            <w:tcW w:w="1134"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4</w:t>
            </w: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33%</w:t>
            </w: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67%</w:t>
            </w:r>
          </w:p>
        </w:tc>
      </w:tr>
      <w:tr w:rsidR="00CE2EDF" w:rsidRPr="00AE1D26" w:rsidTr="00326019">
        <w:trPr>
          <w:cantSplit/>
          <w:trHeight w:val="280"/>
        </w:trPr>
        <w:tc>
          <w:tcPr>
            <w:tcW w:w="3876" w:type="dxa"/>
            <w:vAlign w:val="center"/>
          </w:tcPr>
          <w:p w:rsidR="00CE2EDF" w:rsidRPr="00AE1D26" w:rsidRDefault="00CE2EDF" w:rsidP="00C43FED">
            <w:pPr>
              <w:rPr>
                <w:rFonts w:ascii="Arial" w:hAnsi="Arial" w:cs="Arial"/>
              </w:rPr>
            </w:pPr>
            <w:r>
              <w:rPr>
                <w:rFonts w:ascii="Arial" w:hAnsi="Arial" w:cs="Arial"/>
              </w:rPr>
              <w:t xml:space="preserve">Electrochimie analytique </w:t>
            </w:r>
          </w:p>
        </w:tc>
        <w:tc>
          <w:tcPr>
            <w:tcW w:w="1559" w:type="dxa"/>
            <w:tcBorders>
              <w:bottom w:val="single" w:sz="4" w:space="0" w:color="auto"/>
            </w:tcBorders>
            <w:vAlign w:val="center"/>
          </w:tcPr>
          <w:p w:rsidR="00CE2EDF" w:rsidRPr="00AE1D26" w:rsidRDefault="00CE2EDF" w:rsidP="008B4B05">
            <w:pPr>
              <w:jc w:val="center"/>
              <w:rPr>
                <w:rFonts w:ascii="Arial" w:hAnsi="Arial" w:cs="Arial"/>
                <w:bCs/>
              </w:rPr>
            </w:pPr>
            <w:r>
              <w:rPr>
                <w:rFonts w:ascii="Arial" w:hAnsi="Arial" w:cs="Arial"/>
                <w:bCs/>
              </w:rPr>
              <w:t>45</w:t>
            </w:r>
            <w:r w:rsidR="00900385">
              <w:rPr>
                <w:rFonts w:ascii="Arial" w:hAnsi="Arial" w:cs="Arial"/>
                <w:bCs/>
              </w:rPr>
              <w:t>h00</w:t>
            </w:r>
          </w:p>
        </w:tc>
        <w:tc>
          <w:tcPr>
            <w:tcW w:w="1134" w:type="dxa"/>
            <w:tcBorders>
              <w:bottom w:val="single" w:sz="4" w:space="0" w:color="auto"/>
            </w:tcBorders>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tcBorders>
              <w:bottom w:val="single" w:sz="4" w:space="0" w:color="auto"/>
            </w:tcBorders>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gridSpan w:val="2"/>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w:t>
            </w:r>
          </w:p>
        </w:tc>
        <w:tc>
          <w:tcPr>
            <w:tcW w:w="1134"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CE2EDF" w:rsidRPr="00AE1D26" w:rsidRDefault="00CE2EDF" w:rsidP="00C43FED">
            <w:pPr>
              <w:jc w:val="center"/>
              <w:rPr>
                <w:rFonts w:ascii="Arial" w:hAnsi="Arial" w:cs="Arial"/>
                <w:bCs/>
              </w:rPr>
            </w:pPr>
            <w:r>
              <w:rPr>
                <w:rFonts w:ascii="Arial" w:hAnsi="Arial" w:cs="Arial"/>
                <w:bCs/>
              </w:rPr>
              <w:t>4</w:t>
            </w: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33%</w:t>
            </w:r>
          </w:p>
        </w:tc>
        <w:tc>
          <w:tcPr>
            <w:tcW w:w="1559" w:type="dxa"/>
            <w:tcBorders>
              <w:bottom w:val="single" w:sz="4" w:space="0" w:color="auto"/>
            </w:tcBorders>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67%</w:t>
            </w:r>
          </w:p>
        </w:tc>
      </w:tr>
      <w:tr w:rsidR="00CE2EDF" w:rsidRPr="00AE1D26" w:rsidTr="00326019">
        <w:trPr>
          <w:cantSplit/>
          <w:trHeight w:val="280"/>
        </w:trPr>
        <w:tc>
          <w:tcPr>
            <w:tcW w:w="3876" w:type="dxa"/>
            <w:vAlign w:val="center"/>
          </w:tcPr>
          <w:p w:rsidR="00CE2EDF" w:rsidRPr="00AE1D26" w:rsidRDefault="00CE2EDF" w:rsidP="00453D6E">
            <w:pPr>
              <w:jc w:val="center"/>
              <w:rPr>
                <w:rFonts w:ascii="Arial" w:hAnsi="Arial" w:cs="Arial"/>
                <w:b/>
                <w:bCs/>
              </w:rPr>
            </w:pPr>
            <w:r w:rsidRPr="00AE1D26">
              <w:rPr>
                <w:rFonts w:ascii="Arial" w:hAnsi="Arial" w:cs="Arial"/>
                <w:b/>
                <w:bCs/>
              </w:rPr>
              <w:t>UE méthodologie</w:t>
            </w:r>
          </w:p>
        </w:tc>
        <w:tc>
          <w:tcPr>
            <w:tcW w:w="5811" w:type="dxa"/>
            <w:gridSpan w:val="6"/>
            <w:shd w:val="clear" w:color="auto" w:fill="E6E6E6"/>
            <w:vAlign w:val="center"/>
          </w:tcPr>
          <w:p w:rsidR="00CE2EDF" w:rsidRPr="00AE1D26" w:rsidRDefault="00CE2EDF" w:rsidP="00C43FED">
            <w:pPr>
              <w:jc w:val="center"/>
              <w:rPr>
                <w:rFonts w:ascii="Arial" w:hAnsi="Arial" w:cs="Arial"/>
                <w:bCs/>
              </w:rPr>
            </w:pPr>
          </w:p>
        </w:tc>
        <w:tc>
          <w:tcPr>
            <w:tcW w:w="1134" w:type="dxa"/>
            <w:shd w:val="clear" w:color="auto" w:fill="E6E6E6"/>
            <w:vAlign w:val="center"/>
          </w:tcPr>
          <w:p w:rsidR="00CE2EDF" w:rsidRPr="008E169F" w:rsidRDefault="00900385" w:rsidP="00C43FED">
            <w:pPr>
              <w:jc w:val="center"/>
              <w:rPr>
                <w:rFonts w:ascii="Arial" w:hAnsi="Arial" w:cs="Arial"/>
                <w:b/>
              </w:rPr>
            </w:pPr>
            <w:r>
              <w:rPr>
                <w:rFonts w:ascii="Arial" w:hAnsi="Arial" w:cs="Arial"/>
                <w:b/>
              </w:rPr>
              <w:t>5</w:t>
            </w:r>
          </w:p>
        </w:tc>
        <w:tc>
          <w:tcPr>
            <w:tcW w:w="1276" w:type="dxa"/>
            <w:shd w:val="clear" w:color="auto" w:fill="E6E6E6"/>
            <w:vAlign w:val="center"/>
          </w:tcPr>
          <w:p w:rsidR="00CE2EDF" w:rsidRPr="008E169F" w:rsidRDefault="00CE2EDF" w:rsidP="00C43FED">
            <w:pPr>
              <w:jc w:val="center"/>
              <w:rPr>
                <w:rFonts w:ascii="Arial" w:hAnsi="Arial" w:cs="Arial"/>
                <w:b/>
              </w:rPr>
            </w:pPr>
            <w:r w:rsidRPr="008E169F">
              <w:rPr>
                <w:rFonts w:ascii="Arial" w:hAnsi="Arial" w:cs="Arial"/>
                <w:b/>
              </w:rPr>
              <w:t>9</w:t>
            </w:r>
          </w:p>
        </w:tc>
        <w:tc>
          <w:tcPr>
            <w:tcW w:w="1559" w:type="dxa"/>
            <w:shd w:val="clear" w:color="auto" w:fill="E6E6E6"/>
            <w:vAlign w:val="center"/>
          </w:tcPr>
          <w:p w:rsidR="00CE2EDF" w:rsidRPr="00AE1D26" w:rsidRDefault="00CE2EDF" w:rsidP="00C43FED">
            <w:pPr>
              <w:jc w:val="center"/>
              <w:rPr>
                <w:rFonts w:ascii="Arial" w:hAnsi="Arial" w:cs="Arial"/>
                <w:bCs/>
              </w:rPr>
            </w:pPr>
          </w:p>
        </w:tc>
        <w:tc>
          <w:tcPr>
            <w:tcW w:w="1559" w:type="dxa"/>
            <w:shd w:val="clear" w:color="auto" w:fill="E6E6E6"/>
            <w:vAlign w:val="center"/>
          </w:tcPr>
          <w:p w:rsidR="00CE2EDF" w:rsidRPr="00AE1D26" w:rsidRDefault="00CE2EDF" w:rsidP="00C43FED">
            <w:pPr>
              <w:jc w:val="center"/>
              <w:rPr>
                <w:rFonts w:ascii="Arial" w:hAnsi="Arial" w:cs="Arial"/>
                <w:bCs/>
              </w:rPr>
            </w:pPr>
          </w:p>
        </w:tc>
      </w:tr>
      <w:tr w:rsidR="00CE2EDF" w:rsidRPr="00AE1D26" w:rsidTr="00326019">
        <w:trPr>
          <w:cantSplit/>
          <w:trHeight w:val="280"/>
        </w:trPr>
        <w:tc>
          <w:tcPr>
            <w:tcW w:w="3876" w:type="dxa"/>
            <w:vAlign w:val="center"/>
          </w:tcPr>
          <w:p w:rsidR="00CE2EDF" w:rsidRPr="00AE1D26" w:rsidRDefault="00CE2EDF" w:rsidP="00C43FED">
            <w:pPr>
              <w:rPr>
                <w:rFonts w:ascii="Arial" w:hAnsi="Arial" w:cs="Arial"/>
                <w:b/>
                <w:bCs/>
              </w:rPr>
            </w:pPr>
            <w:r w:rsidRPr="00AE1D26">
              <w:rPr>
                <w:rFonts w:ascii="Arial" w:hAnsi="Arial" w:cs="Arial"/>
                <w:b/>
                <w:bCs/>
              </w:rPr>
              <w:t>UEM1(O/P)</w:t>
            </w:r>
          </w:p>
        </w:tc>
        <w:tc>
          <w:tcPr>
            <w:tcW w:w="1559" w:type="dxa"/>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992" w:type="dxa"/>
            <w:vAlign w:val="center"/>
          </w:tcPr>
          <w:p w:rsidR="00CE2EDF" w:rsidRPr="00AE1D26" w:rsidRDefault="00CE2EDF" w:rsidP="00C43FED">
            <w:pPr>
              <w:jc w:val="center"/>
              <w:rPr>
                <w:rFonts w:ascii="Arial" w:hAnsi="Arial" w:cs="Arial"/>
                <w:bCs/>
              </w:rPr>
            </w:pPr>
          </w:p>
        </w:tc>
        <w:tc>
          <w:tcPr>
            <w:tcW w:w="992" w:type="dxa"/>
            <w:gridSpan w:val="2"/>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1276" w:type="dxa"/>
            <w:vAlign w:val="center"/>
          </w:tcPr>
          <w:p w:rsidR="00CE2EDF" w:rsidRPr="00AE1D26" w:rsidRDefault="00CE2EDF" w:rsidP="00C43FED">
            <w:pPr>
              <w:jc w:val="center"/>
              <w:rPr>
                <w:rFonts w:ascii="Arial" w:hAnsi="Arial" w:cs="Arial"/>
                <w:bCs/>
              </w:rPr>
            </w:pPr>
          </w:p>
        </w:tc>
        <w:tc>
          <w:tcPr>
            <w:tcW w:w="1559" w:type="dxa"/>
            <w:vAlign w:val="center"/>
          </w:tcPr>
          <w:p w:rsidR="00CE2EDF" w:rsidRPr="00AE1D26" w:rsidRDefault="00CE2EDF" w:rsidP="00C43FED">
            <w:pPr>
              <w:jc w:val="center"/>
              <w:rPr>
                <w:rFonts w:ascii="Arial" w:hAnsi="Arial" w:cs="Arial"/>
                <w:bCs/>
              </w:rPr>
            </w:pPr>
          </w:p>
        </w:tc>
        <w:tc>
          <w:tcPr>
            <w:tcW w:w="1559" w:type="dxa"/>
            <w:vAlign w:val="center"/>
          </w:tcPr>
          <w:p w:rsidR="00CE2EDF" w:rsidRPr="00AE1D26" w:rsidRDefault="00CE2EDF" w:rsidP="00C43FED">
            <w:pPr>
              <w:jc w:val="center"/>
              <w:rPr>
                <w:rFonts w:ascii="Arial" w:hAnsi="Arial" w:cs="Arial"/>
                <w:bCs/>
              </w:rPr>
            </w:pPr>
          </w:p>
        </w:tc>
      </w:tr>
      <w:tr w:rsidR="00CE2EDF" w:rsidRPr="00AE1D26" w:rsidTr="00F40D3A">
        <w:trPr>
          <w:cantSplit/>
          <w:trHeight w:val="280"/>
        </w:trPr>
        <w:tc>
          <w:tcPr>
            <w:tcW w:w="3876" w:type="dxa"/>
            <w:vAlign w:val="center"/>
          </w:tcPr>
          <w:p w:rsidR="00CE2EDF" w:rsidRPr="00AE1D26" w:rsidRDefault="00CE2EDF" w:rsidP="00C43FED">
            <w:pPr>
              <w:rPr>
                <w:rFonts w:ascii="Arial" w:hAnsi="Arial" w:cs="Arial"/>
              </w:rPr>
            </w:pPr>
            <w:r w:rsidRPr="00393A00">
              <w:rPr>
                <w:rFonts w:ascii="Arial" w:hAnsi="Arial" w:cs="Arial"/>
              </w:rPr>
              <w:t xml:space="preserve">Chimie Quantique </w:t>
            </w:r>
          </w:p>
        </w:tc>
        <w:tc>
          <w:tcPr>
            <w:tcW w:w="1559" w:type="dxa"/>
            <w:vAlign w:val="center"/>
          </w:tcPr>
          <w:p w:rsidR="00CE2EDF" w:rsidRPr="00AE1D26" w:rsidRDefault="00CE2EDF" w:rsidP="00C43FED">
            <w:pPr>
              <w:jc w:val="center"/>
              <w:rPr>
                <w:rFonts w:ascii="Arial" w:hAnsi="Arial" w:cs="Arial"/>
                <w:bCs/>
              </w:rPr>
            </w:pPr>
            <w:r>
              <w:rPr>
                <w:rFonts w:ascii="Arial" w:hAnsi="Arial" w:cs="Arial"/>
                <w:bCs/>
              </w:rPr>
              <w:t>45</w:t>
            </w:r>
            <w:r w:rsidR="00900385">
              <w:rPr>
                <w:rFonts w:ascii="Arial" w:hAnsi="Arial" w:cs="Arial"/>
                <w:bCs/>
              </w:rPr>
              <w:t>h00</w:t>
            </w:r>
          </w:p>
        </w:tc>
        <w:tc>
          <w:tcPr>
            <w:tcW w:w="1134" w:type="dxa"/>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vAlign w:val="center"/>
          </w:tcPr>
          <w:p w:rsidR="00CE2EDF" w:rsidRPr="00AE1D26" w:rsidRDefault="00CE2EDF" w:rsidP="00E00908">
            <w:pPr>
              <w:jc w:val="center"/>
              <w:rPr>
                <w:rFonts w:ascii="Arial" w:hAnsi="Arial" w:cs="Arial"/>
                <w:bCs/>
              </w:rPr>
            </w:pPr>
            <w:r>
              <w:rPr>
                <w:rFonts w:ascii="Arial" w:hAnsi="Arial" w:cs="Arial"/>
                <w:bCs/>
              </w:rPr>
              <w:t>1h30</w:t>
            </w:r>
          </w:p>
        </w:tc>
        <w:tc>
          <w:tcPr>
            <w:tcW w:w="992" w:type="dxa"/>
            <w:gridSpan w:val="2"/>
            <w:vAlign w:val="center"/>
          </w:tcPr>
          <w:p w:rsidR="00CE2EDF" w:rsidRPr="00AE1D26" w:rsidRDefault="00CE2EDF" w:rsidP="00C43FED">
            <w:pPr>
              <w:jc w:val="center"/>
              <w:rPr>
                <w:rFonts w:ascii="Arial" w:hAnsi="Arial" w:cs="Arial"/>
                <w:bCs/>
              </w:rPr>
            </w:pPr>
            <w:r>
              <w:rPr>
                <w:rFonts w:ascii="Arial" w:hAnsi="Arial" w:cs="Arial"/>
                <w:bCs/>
              </w:rPr>
              <w:t>/</w:t>
            </w:r>
          </w:p>
        </w:tc>
        <w:tc>
          <w:tcPr>
            <w:tcW w:w="1134" w:type="dxa"/>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55h00</w:t>
            </w:r>
          </w:p>
        </w:tc>
        <w:tc>
          <w:tcPr>
            <w:tcW w:w="1134" w:type="dxa"/>
            <w:vAlign w:val="center"/>
          </w:tcPr>
          <w:p w:rsidR="00CE2EDF" w:rsidRPr="00AE1D26" w:rsidRDefault="00CE2EDF" w:rsidP="00C43FED">
            <w:pPr>
              <w:jc w:val="center"/>
              <w:rPr>
                <w:rFonts w:ascii="Arial" w:hAnsi="Arial" w:cs="Arial"/>
                <w:bCs/>
              </w:rPr>
            </w:pPr>
            <w:r>
              <w:rPr>
                <w:rFonts w:ascii="Arial" w:hAnsi="Arial" w:cs="Arial"/>
                <w:bCs/>
              </w:rPr>
              <w:t>2</w:t>
            </w:r>
          </w:p>
        </w:tc>
        <w:tc>
          <w:tcPr>
            <w:tcW w:w="1276" w:type="dxa"/>
            <w:vAlign w:val="center"/>
          </w:tcPr>
          <w:p w:rsidR="00CE2EDF" w:rsidRPr="00AE1D26" w:rsidRDefault="00CE2EDF" w:rsidP="00C43FED">
            <w:pPr>
              <w:jc w:val="center"/>
              <w:rPr>
                <w:rFonts w:ascii="Arial" w:hAnsi="Arial" w:cs="Arial"/>
                <w:bCs/>
              </w:rPr>
            </w:pPr>
            <w:r>
              <w:rPr>
                <w:rFonts w:ascii="Arial" w:hAnsi="Arial" w:cs="Arial"/>
                <w:bCs/>
              </w:rPr>
              <w:t>4</w:t>
            </w:r>
          </w:p>
        </w:tc>
        <w:tc>
          <w:tcPr>
            <w:tcW w:w="1559" w:type="dxa"/>
          </w:tcPr>
          <w:p w:rsidR="00CE2EDF" w:rsidRDefault="00CE2EDF" w:rsidP="00F40D3A">
            <w:pPr>
              <w:jc w:val="center"/>
            </w:pPr>
            <w:r w:rsidRPr="002A501D">
              <w:rPr>
                <w:rFonts w:ascii="Cambria" w:hAnsi="Cambria" w:cs="Cambria"/>
                <w:sz w:val="22"/>
                <w:szCs w:val="22"/>
                <w:lang w:eastAsia="fr-FR"/>
              </w:rPr>
              <w:t>50%</w:t>
            </w:r>
          </w:p>
        </w:tc>
        <w:tc>
          <w:tcPr>
            <w:tcW w:w="1559" w:type="dxa"/>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50%</w:t>
            </w:r>
          </w:p>
        </w:tc>
      </w:tr>
      <w:tr w:rsidR="00CE2EDF" w:rsidRPr="00AE1D26" w:rsidTr="003A2F33">
        <w:trPr>
          <w:cantSplit/>
          <w:trHeight w:val="280"/>
        </w:trPr>
        <w:tc>
          <w:tcPr>
            <w:tcW w:w="3876" w:type="dxa"/>
            <w:vAlign w:val="center"/>
          </w:tcPr>
          <w:p w:rsidR="00CE2EDF" w:rsidRPr="00AE1D26" w:rsidRDefault="00CE2EDF" w:rsidP="00C43FED">
            <w:pPr>
              <w:rPr>
                <w:rFonts w:ascii="Arial" w:hAnsi="Arial" w:cs="Arial"/>
              </w:rPr>
            </w:pPr>
            <w:r>
              <w:rPr>
                <w:rFonts w:ascii="Arial" w:hAnsi="Arial" w:cs="Arial"/>
              </w:rPr>
              <w:t xml:space="preserve">TP techniques de caractérisation des matériaux </w:t>
            </w:r>
          </w:p>
        </w:tc>
        <w:tc>
          <w:tcPr>
            <w:tcW w:w="1559" w:type="dxa"/>
            <w:vAlign w:val="center"/>
          </w:tcPr>
          <w:p w:rsidR="00CE2EDF" w:rsidRPr="00AE1D26" w:rsidRDefault="00CE2EDF" w:rsidP="00C43FED">
            <w:pPr>
              <w:jc w:val="center"/>
              <w:rPr>
                <w:rFonts w:ascii="Arial" w:hAnsi="Arial" w:cs="Arial"/>
                <w:bCs/>
              </w:rPr>
            </w:pPr>
            <w:r>
              <w:rPr>
                <w:rFonts w:ascii="Arial" w:hAnsi="Arial" w:cs="Arial"/>
                <w:bCs/>
              </w:rPr>
              <w:t>60</w:t>
            </w:r>
            <w:r w:rsidR="00900385">
              <w:rPr>
                <w:rFonts w:ascii="Arial" w:hAnsi="Arial" w:cs="Arial"/>
                <w:bCs/>
              </w:rPr>
              <w:t>h00</w:t>
            </w:r>
          </w:p>
        </w:tc>
        <w:tc>
          <w:tcPr>
            <w:tcW w:w="1134" w:type="dxa"/>
            <w:vAlign w:val="center"/>
          </w:tcPr>
          <w:p w:rsidR="00CE2EDF" w:rsidRPr="00AE1D26" w:rsidRDefault="00CE2EDF" w:rsidP="00E00908">
            <w:pPr>
              <w:jc w:val="center"/>
              <w:rPr>
                <w:rFonts w:ascii="Arial" w:hAnsi="Arial" w:cs="Arial"/>
                <w:bCs/>
              </w:rPr>
            </w:pPr>
            <w:r>
              <w:rPr>
                <w:rFonts w:ascii="Arial" w:hAnsi="Arial" w:cs="Arial"/>
                <w:bCs/>
              </w:rPr>
              <w:t>/</w:t>
            </w:r>
          </w:p>
        </w:tc>
        <w:tc>
          <w:tcPr>
            <w:tcW w:w="992" w:type="dxa"/>
            <w:vAlign w:val="center"/>
          </w:tcPr>
          <w:p w:rsidR="00CE2EDF" w:rsidRPr="00AE1D26" w:rsidRDefault="00CE2EDF" w:rsidP="00E00908">
            <w:pPr>
              <w:jc w:val="center"/>
              <w:rPr>
                <w:rFonts w:ascii="Arial" w:hAnsi="Arial" w:cs="Arial"/>
                <w:bCs/>
              </w:rPr>
            </w:pPr>
            <w:r>
              <w:rPr>
                <w:rFonts w:ascii="Arial" w:hAnsi="Arial" w:cs="Arial"/>
                <w:bCs/>
              </w:rPr>
              <w:t>/</w:t>
            </w:r>
          </w:p>
        </w:tc>
        <w:tc>
          <w:tcPr>
            <w:tcW w:w="992" w:type="dxa"/>
            <w:gridSpan w:val="2"/>
            <w:vAlign w:val="center"/>
          </w:tcPr>
          <w:p w:rsidR="00CE2EDF" w:rsidRPr="00AE1D26" w:rsidRDefault="00CE2EDF" w:rsidP="00C43FED">
            <w:pPr>
              <w:jc w:val="center"/>
              <w:rPr>
                <w:rFonts w:ascii="Arial" w:hAnsi="Arial" w:cs="Arial"/>
                <w:bCs/>
              </w:rPr>
            </w:pPr>
            <w:r>
              <w:rPr>
                <w:rFonts w:ascii="Arial" w:hAnsi="Arial" w:cs="Arial"/>
                <w:bCs/>
              </w:rPr>
              <w:t>4h</w:t>
            </w:r>
          </w:p>
        </w:tc>
        <w:tc>
          <w:tcPr>
            <w:tcW w:w="1134" w:type="dxa"/>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55h00</w:t>
            </w:r>
          </w:p>
        </w:tc>
        <w:tc>
          <w:tcPr>
            <w:tcW w:w="1134" w:type="dxa"/>
            <w:vAlign w:val="center"/>
          </w:tcPr>
          <w:p w:rsidR="00CE2EDF" w:rsidRPr="00AE1D26" w:rsidRDefault="00CE2EDF" w:rsidP="00C43FED">
            <w:pPr>
              <w:jc w:val="center"/>
              <w:rPr>
                <w:rFonts w:ascii="Arial" w:hAnsi="Arial" w:cs="Arial"/>
                <w:bCs/>
              </w:rPr>
            </w:pPr>
            <w:r>
              <w:rPr>
                <w:rFonts w:ascii="Arial" w:hAnsi="Arial" w:cs="Arial"/>
                <w:bCs/>
              </w:rPr>
              <w:t>3</w:t>
            </w:r>
          </w:p>
        </w:tc>
        <w:tc>
          <w:tcPr>
            <w:tcW w:w="1276" w:type="dxa"/>
            <w:vAlign w:val="center"/>
          </w:tcPr>
          <w:p w:rsidR="00CE2EDF" w:rsidRPr="00AE1D26" w:rsidRDefault="00CE2EDF" w:rsidP="00C43FED">
            <w:pPr>
              <w:jc w:val="center"/>
              <w:rPr>
                <w:rFonts w:ascii="Arial" w:hAnsi="Arial" w:cs="Arial"/>
                <w:bCs/>
              </w:rPr>
            </w:pPr>
            <w:r>
              <w:rPr>
                <w:rFonts w:ascii="Arial" w:hAnsi="Arial" w:cs="Arial"/>
                <w:bCs/>
              </w:rPr>
              <w:t>5</w:t>
            </w:r>
          </w:p>
        </w:tc>
        <w:tc>
          <w:tcPr>
            <w:tcW w:w="1559" w:type="dxa"/>
            <w:vAlign w:val="center"/>
          </w:tcPr>
          <w:p w:rsidR="00CE2EDF" w:rsidRDefault="00CE2EDF" w:rsidP="003A2F33">
            <w:pPr>
              <w:jc w:val="center"/>
            </w:pPr>
            <w:r w:rsidRPr="002A501D">
              <w:rPr>
                <w:rFonts w:ascii="Cambria" w:hAnsi="Cambria" w:cs="Cambria"/>
                <w:sz w:val="22"/>
                <w:szCs w:val="22"/>
                <w:lang w:eastAsia="fr-FR"/>
              </w:rPr>
              <w:t>50%</w:t>
            </w:r>
          </w:p>
        </w:tc>
        <w:tc>
          <w:tcPr>
            <w:tcW w:w="1559" w:type="dxa"/>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50%</w:t>
            </w:r>
          </w:p>
        </w:tc>
      </w:tr>
      <w:tr w:rsidR="00CE2EDF" w:rsidRPr="00AE1D26" w:rsidTr="00326019">
        <w:trPr>
          <w:cantSplit/>
          <w:trHeight w:val="280"/>
        </w:trPr>
        <w:tc>
          <w:tcPr>
            <w:tcW w:w="3876" w:type="dxa"/>
            <w:vAlign w:val="center"/>
          </w:tcPr>
          <w:p w:rsidR="00CE2EDF" w:rsidRPr="00AE1D26" w:rsidRDefault="00CE2EDF" w:rsidP="00453D6E">
            <w:pPr>
              <w:jc w:val="center"/>
              <w:rPr>
                <w:rFonts w:ascii="Arial" w:hAnsi="Arial" w:cs="Arial"/>
                <w:b/>
                <w:bCs/>
              </w:rPr>
            </w:pPr>
            <w:r w:rsidRPr="00AE1D26">
              <w:rPr>
                <w:rFonts w:ascii="Arial" w:hAnsi="Arial" w:cs="Arial"/>
                <w:b/>
                <w:bCs/>
              </w:rPr>
              <w:t>UE découverte</w:t>
            </w:r>
          </w:p>
        </w:tc>
        <w:tc>
          <w:tcPr>
            <w:tcW w:w="5811" w:type="dxa"/>
            <w:gridSpan w:val="6"/>
            <w:shd w:val="clear" w:color="auto" w:fill="E6E6E6"/>
            <w:vAlign w:val="center"/>
          </w:tcPr>
          <w:p w:rsidR="00CE2EDF" w:rsidRPr="00AE1D26" w:rsidRDefault="00CE2EDF" w:rsidP="00C43FED">
            <w:pPr>
              <w:jc w:val="center"/>
              <w:rPr>
                <w:rFonts w:ascii="Arial" w:hAnsi="Arial" w:cs="Arial"/>
                <w:bCs/>
              </w:rPr>
            </w:pPr>
          </w:p>
        </w:tc>
        <w:tc>
          <w:tcPr>
            <w:tcW w:w="1134" w:type="dxa"/>
            <w:shd w:val="clear" w:color="auto" w:fill="E6E6E6"/>
            <w:vAlign w:val="center"/>
          </w:tcPr>
          <w:p w:rsidR="00CE2EDF" w:rsidRPr="008E169F" w:rsidRDefault="009937DE" w:rsidP="00C43FED">
            <w:pPr>
              <w:jc w:val="center"/>
              <w:rPr>
                <w:rFonts w:ascii="Arial" w:hAnsi="Arial" w:cs="Arial"/>
                <w:b/>
              </w:rPr>
            </w:pPr>
            <w:r>
              <w:rPr>
                <w:rFonts w:ascii="Arial" w:hAnsi="Arial" w:cs="Arial"/>
                <w:b/>
              </w:rPr>
              <w:t>2</w:t>
            </w:r>
          </w:p>
        </w:tc>
        <w:tc>
          <w:tcPr>
            <w:tcW w:w="1276" w:type="dxa"/>
            <w:shd w:val="clear" w:color="auto" w:fill="E6E6E6"/>
            <w:vAlign w:val="center"/>
          </w:tcPr>
          <w:p w:rsidR="00CE2EDF" w:rsidRPr="008E169F" w:rsidRDefault="00CE2EDF" w:rsidP="00C43FED">
            <w:pPr>
              <w:jc w:val="center"/>
              <w:rPr>
                <w:rFonts w:ascii="Arial" w:hAnsi="Arial" w:cs="Arial"/>
                <w:b/>
              </w:rPr>
            </w:pPr>
            <w:r>
              <w:rPr>
                <w:rFonts w:ascii="Arial" w:hAnsi="Arial" w:cs="Arial"/>
                <w:b/>
              </w:rPr>
              <w:t>2</w:t>
            </w:r>
          </w:p>
        </w:tc>
        <w:tc>
          <w:tcPr>
            <w:tcW w:w="1559" w:type="dxa"/>
            <w:shd w:val="clear" w:color="auto" w:fill="E6E6E6"/>
            <w:vAlign w:val="center"/>
          </w:tcPr>
          <w:p w:rsidR="00CE2EDF" w:rsidRPr="00AE1D26" w:rsidRDefault="00CE2EDF" w:rsidP="00C43FED">
            <w:pPr>
              <w:jc w:val="center"/>
              <w:rPr>
                <w:rFonts w:ascii="Arial" w:hAnsi="Arial" w:cs="Arial"/>
                <w:bCs/>
              </w:rPr>
            </w:pPr>
          </w:p>
        </w:tc>
        <w:tc>
          <w:tcPr>
            <w:tcW w:w="1559" w:type="dxa"/>
            <w:shd w:val="clear" w:color="auto" w:fill="E6E6E6"/>
            <w:vAlign w:val="center"/>
          </w:tcPr>
          <w:p w:rsidR="00CE2EDF" w:rsidRPr="00AE1D26" w:rsidRDefault="00CE2EDF" w:rsidP="00C43FED">
            <w:pPr>
              <w:jc w:val="center"/>
              <w:rPr>
                <w:rFonts w:ascii="Arial" w:hAnsi="Arial" w:cs="Arial"/>
                <w:bCs/>
              </w:rPr>
            </w:pPr>
          </w:p>
        </w:tc>
      </w:tr>
      <w:tr w:rsidR="00CE2EDF" w:rsidRPr="00AE1D26" w:rsidTr="00326019">
        <w:trPr>
          <w:cantSplit/>
          <w:trHeight w:val="280"/>
        </w:trPr>
        <w:tc>
          <w:tcPr>
            <w:tcW w:w="3876" w:type="dxa"/>
            <w:vAlign w:val="center"/>
          </w:tcPr>
          <w:p w:rsidR="00CE2EDF" w:rsidRPr="00AE1D26" w:rsidRDefault="00CE2EDF" w:rsidP="00C43FED">
            <w:pPr>
              <w:rPr>
                <w:rFonts w:ascii="Arial" w:hAnsi="Arial" w:cs="Arial"/>
                <w:b/>
                <w:bCs/>
              </w:rPr>
            </w:pPr>
            <w:r w:rsidRPr="00AE1D26">
              <w:rPr>
                <w:rFonts w:ascii="Arial" w:hAnsi="Arial" w:cs="Arial"/>
                <w:b/>
                <w:bCs/>
              </w:rPr>
              <w:t>UED1(O/P)</w:t>
            </w:r>
          </w:p>
        </w:tc>
        <w:tc>
          <w:tcPr>
            <w:tcW w:w="1559" w:type="dxa"/>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992" w:type="dxa"/>
            <w:vAlign w:val="center"/>
          </w:tcPr>
          <w:p w:rsidR="00CE2EDF" w:rsidRPr="00AE1D26" w:rsidRDefault="00CE2EDF" w:rsidP="00C43FED">
            <w:pPr>
              <w:jc w:val="center"/>
              <w:rPr>
                <w:rFonts w:ascii="Arial" w:hAnsi="Arial" w:cs="Arial"/>
                <w:bCs/>
              </w:rPr>
            </w:pPr>
          </w:p>
        </w:tc>
        <w:tc>
          <w:tcPr>
            <w:tcW w:w="992" w:type="dxa"/>
            <w:gridSpan w:val="2"/>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1276" w:type="dxa"/>
            <w:vAlign w:val="center"/>
          </w:tcPr>
          <w:p w:rsidR="00CE2EDF" w:rsidRPr="00AE1D26" w:rsidRDefault="00CE2EDF" w:rsidP="00C43FED">
            <w:pPr>
              <w:jc w:val="center"/>
              <w:rPr>
                <w:rFonts w:ascii="Arial" w:hAnsi="Arial" w:cs="Arial"/>
                <w:bCs/>
              </w:rPr>
            </w:pPr>
          </w:p>
        </w:tc>
        <w:tc>
          <w:tcPr>
            <w:tcW w:w="1559" w:type="dxa"/>
            <w:vAlign w:val="center"/>
          </w:tcPr>
          <w:p w:rsidR="00CE2EDF" w:rsidRPr="00AE1D26" w:rsidRDefault="00CE2EDF" w:rsidP="00C43FED">
            <w:pPr>
              <w:jc w:val="center"/>
              <w:rPr>
                <w:rFonts w:ascii="Arial" w:hAnsi="Arial" w:cs="Arial"/>
                <w:bCs/>
              </w:rPr>
            </w:pPr>
          </w:p>
        </w:tc>
        <w:tc>
          <w:tcPr>
            <w:tcW w:w="1559" w:type="dxa"/>
            <w:vAlign w:val="center"/>
          </w:tcPr>
          <w:p w:rsidR="00CE2EDF" w:rsidRPr="00AE1D26" w:rsidRDefault="00CE2EDF" w:rsidP="00C43FED">
            <w:pPr>
              <w:jc w:val="center"/>
              <w:rPr>
                <w:rFonts w:ascii="Arial" w:hAnsi="Arial" w:cs="Arial"/>
                <w:bCs/>
              </w:rPr>
            </w:pPr>
          </w:p>
        </w:tc>
      </w:tr>
      <w:tr w:rsidR="001956C5" w:rsidRPr="00AE1D26" w:rsidTr="001956C5">
        <w:trPr>
          <w:cantSplit/>
          <w:trHeight w:val="280"/>
        </w:trPr>
        <w:tc>
          <w:tcPr>
            <w:tcW w:w="3876" w:type="dxa"/>
            <w:vAlign w:val="center"/>
          </w:tcPr>
          <w:p w:rsidR="001956C5" w:rsidRPr="00411583" w:rsidRDefault="001956C5" w:rsidP="00411583">
            <w:pPr>
              <w:rPr>
                <w:rFonts w:ascii="Arial" w:hAnsi="Arial" w:cs="Arial"/>
              </w:rPr>
            </w:pPr>
            <w:r>
              <w:rPr>
                <w:rFonts w:ascii="Arial" w:hAnsi="Arial" w:cs="Arial"/>
              </w:rPr>
              <w:t xml:space="preserve">  Informatique pour la chimie</w:t>
            </w:r>
          </w:p>
        </w:tc>
        <w:tc>
          <w:tcPr>
            <w:tcW w:w="1559" w:type="dxa"/>
            <w:vAlign w:val="center"/>
          </w:tcPr>
          <w:p w:rsidR="001956C5" w:rsidRPr="00AE1D26" w:rsidRDefault="001956C5" w:rsidP="00CE2EDF">
            <w:pPr>
              <w:jc w:val="center"/>
              <w:rPr>
                <w:rFonts w:ascii="Arial" w:hAnsi="Arial" w:cs="Arial"/>
                <w:bCs/>
              </w:rPr>
            </w:pPr>
            <w:r>
              <w:rPr>
                <w:rFonts w:ascii="Arial" w:hAnsi="Arial" w:cs="Arial"/>
                <w:bCs/>
              </w:rPr>
              <w:t>22h30</w:t>
            </w:r>
          </w:p>
        </w:tc>
        <w:tc>
          <w:tcPr>
            <w:tcW w:w="1134" w:type="dxa"/>
            <w:vAlign w:val="center"/>
          </w:tcPr>
          <w:p w:rsidR="001956C5" w:rsidRPr="00AE1D26" w:rsidRDefault="001956C5" w:rsidP="00C43FED">
            <w:pPr>
              <w:jc w:val="center"/>
              <w:rPr>
                <w:rFonts w:ascii="Arial" w:hAnsi="Arial" w:cs="Arial"/>
                <w:bCs/>
              </w:rPr>
            </w:pPr>
            <w:r>
              <w:rPr>
                <w:rFonts w:ascii="Arial" w:hAnsi="Arial" w:cs="Arial"/>
                <w:bCs/>
              </w:rPr>
              <w:t>1h30</w:t>
            </w:r>
          </w:p>
        </w:tc>
        <w:tc>
          <w:tcPr>
            <w:tcW w:w="992" w:type="dxa"/>
            <w:vAlign w:val="center"/>
          </w:tcPr>
          <w:p w:rsidR="001956C5" w:rsidRPr="00AE1D26" w:rsidRDefault="001956C5" w:rsidP="00C43FED">
            <w:pPr>
              <w:jc w:val="center"/>
              <w:rPr>
                <w:rFonts w:ascii="Arial" w:hAnsi="Arial" w:cs="Arial"/>
                <w:bCs/>
              </w:rPr>
            </w:pPr>
          </w:p>
        </w:tc>
        <w:tc>
          <w:tcPr>
            <w:tcW w:w="992" w:type="dxa"/>
            <w:gridSpan w:val="2"/>
            <w:vAlign w:val="center"/>
          </w:tcPr>
          <w:p w:rsidR="001956C5" w:rsidRPr="00AE1D26" w:rsidRDefault="001956C5" w:rsidP="00C43FED">
            <w:pPr>
              <w:jc w:val="center"/>
              <w:rPr>
                <w:rFonts w:ascii="Arial" w:hAnsi="Arial" w:cs="Arial"/>
                <w:bCs/>
              </w:rPr>
            </w:pPr>
            <w:r>
              <w:rPr>
                <w:rFonts w:ascii="Arial" w:hAnsi="Arial" w:cs="Arial"/>
                <w:bCs/>
              </w:rPr>
              <w:t>1h30</w:t>
            </w:r>
          </w:p>
        </w:tc>
        <w:tc>
          <w:tcPr>
            <w:tcW w:w="1134" w:type="dxa"/>
            <w:vAlign w:val="center"/>
          </w:tcPr>
          <w:p w:rsidR="001956C5" w:rsidRPr="00F738AF" w:rsidRDefault="001956C5" w:rsidP="00F40D3A">
            <w:pPr>
              <w:jc w:val="center"/>
              <w:rPr>
                <w:rFonts w:ascii="Cambria" w:hAnsi="Cambria" w:cs="Cambria"/>
                <w:sz w:val="22"/>
                <w:szCs w:val="22"/>
                <w:lang w:eastAsia="fr-FR"/>
              </w:rPr>
            </w:pPr>
            <w:r>
              <w:rPr>
                <w:rFonts w:ascii="Cambria" w:hAnsi="Cambria" w:cs="Cambria"/>
                <w:sz w:val="22"/>
                <w:szCs w:val="22"/>
                <w:lang w:eastAsia="fr-FR"/>
              </w:rPr>
              <w:t>5h00</w:t>
            </w:r>
          </w:p>
        </w:tc>
        <w:tc>
          <w:tcPr>
            <w:tcW w:w="1134" w:type="dxa"/>
            <w:vAlign w:val="center"/>
          </w:tcPr>
          <w:p w:rsidR="001956C5" w:rsidRPr="00AE1D26" w:rsidRDefault="001956C5" w:rsidP="00C43FED">
            <w:pPr>
              <w:jc w:val="center"/>
              <w:rPr>
                <w:rFonts w:ascii="Arial" w:hAnsi="Arial" w:cs="Arial"/>
                <w:bCs/>
              </w:rPr>
            </w:pPr>
            <w:r>
              <w:rPr>
                <w:rFonts w:ascii="Arial" w:hAnsi="Arial" w:cs="Arial"/>
                <w:bCs/>
              </w:rPr>
              <w:t>2</w:t>
            </w:r>
          </w:p>
        </w:tc>
        <w:tc>
          <w:tcPr>
            <w:tcW w:w="1276" w:type="dxa"/>
            <w:vAlign w:val="center"/>
          </w:tcPr>
          <w:p w:rsidR="001956C5" w:rsidRPr="00AE1D26" w:rsidRDefault="001956C5" w:rsidP="00C43FED">
            <w:pPr>
              <w:jc w:val="center"/>
              <w:rPr>
                <w:rFonts w:ascii="Arial" w:hAnsi="Arial" w:cs="Arial"/>
                <w:bCs/>
              </w:rPr>
            </w:pPr>
            <w:r>
              <w:rPr>
                <w:rFonts w:ascii="Arial" w:hAnsi="Arial" w:cs="Arial"/>
                <w:bCs/>
              </w:rPr>
              <w:t>2</w:t>
            </w:r>
          </w:p>
        </w:tc>
        <w:tc>
          <w:tcPr>
            <w:tcW w:w="1559" w:type="dxa"/>
          </w:tcPr>
          <w:p w:rsidR="001956C5" w:rsidRDefault="001956C5" w:rsidP="001956C5">
            <w:pPr>
              <w:jc w:val="center"/>
            </w:pPr>
            <w:r w:rsidRPr="002A501D">
              <w:rPr>
                <w:rFonts w:ascii="Cambria" w:hAnsi="Cambria" w:cs="Cambria"/>
                <w:sz w:val="22"/>
                <w:szCs w:val="22"/>
                <w:lang w:eastAsia="fr-FR"/>
              </w:rPr>
              <w:t>50%</w:t>
            </w:r>
          </w:p>
        </w:tc>
        <w:tc>
          <w:tcPr>
            <w:tcW w:w="1559" w:type="dxa"/>
            <w:vAlign w:val="center"/>
          </w:tcPr>
          <w:p w:rsidR="001956C5" w:rsidRPr="00AE1D26" w:rsidRDefault="001956C5" w:rsidP="001956C5">
            <w:pPr>
              <w:jc w:val="center"/>
              <w:rPr>
                <w:rFonts w:ascii="Arial" w:hAnsi="Arial" w:cs="Arial"/>
                <w:bCs/>
              </w:rPr>
            </w:pPr>
            <w:r>
              <w:rPr>
                <w:rFonts w:ascii="Cambria" w:hAnsi="Cambria" w:cs="Cambria"/>
                <w:sz w:val="22"/>
                <w:szCs w:val="22"/>
                <w:lang w:eastAsia="fr-FR"/>
              </w:rPr>
              <w:t>50%</w:t>
            </w:r>
          </w:p>
        </w:tc>
      </w:tr>
      <w:tr w:rsidR="00CE2EDF" w:rsidRPr="00AE1D26" w:rsidTr="00326019">
        <w:trPr>
          <w:cantSplit/>
          <w:trHeight w:val="280"/>
        </w:trPr>
        <w:tc>
          <w:tcPr>
            <w:tcW w:w="3876" w:type="dxa"/>
            <w:vAlign w:val="center"/>
          </w:tcPr>
          <w:p w:rsidR="00CE2EDF" w:rsidRPr="00AE1D26" w:rsidRDefault="00CE2EDF" w:rsidP="00453D6E">
            <w:pPr>
              <w:jc w:val="center"/>
              <w:rPr>
                <w:rFonts w:ascii="Arial" w:hAnsi="Arial" w:cs="Arial"/>
                <w:b/>
                <w:bCs/>
              </w:rPr>
            </w:pPr>
            <w:r w:rsidRPr="00AE1D26">
              <w:rPr>
                <w:rFonts w:ascii="Arial" w:hAnsi="Arial" w:cs="Arial"/>
                <w:b/>
                <w:bCs/>
              </w:rPr>
              <w:t>UE transversales</w:t>
            </w:r>
          </w:p>
        </w:tc>
        <w:tc>
          <w:tcPr>
            <w:tcW w:w="5811" w:type="dxa"/>
            <w:gridSpan w:val="6"/>
            <w:shd w:val="clear" w:color="auto" w:fill="E6E6E6"/>
            <w:vAlign w:val="center"/>
          </w:tcPr>
          <w:p w:rsidR="00CE2EDF" w:rsidRPr="00AE1D26" w:rsidRDefault="00CE2EDF" w:rsidP="00C43FED">
            <w:pPr>
              <w:jc w:val="center"/>
              <w:rPr>
                <w:rFonts w:ascii="Arial" w:hAnsi="Arial" w:cs="Arial"/>
                <w:bCs/>
              </w:rPr>
            </w:pPr>
          </w:p>
        </w:tc>
        <w:tc>
          <w:tcPr>
            <w:tcW w:w="1134" w:type="dxa"/>
            <w:shd w:val="clear" w:color="auto" w:fill="E6E6E6"/>
            <w:vAlign w:val="center"/>
          </w:tcPr>
          <w:p w:rsidR="00CE2EDF" w:rsidRPr="008E169F" w:rsidRDefault="00CE2EDF" w:rsidP="00C43FED">
            <w:pPr>
              <w:jc w:val="center"/>
              <w:rPr>
                <w:rFonts w:ascii="Arial" w:hAnsi="Arial" w:cs="Arial"/>
                <w:b/>
              </w:rPr>
            </w:pPr>
            <w:r w:rsidRPr="008E169F">
              <w:rPr>
                <w:rFonts w:ascii="Arial" w:hAnsi="Arial" w:cs="Arial"/>
                <w:b/>
              </w:rPr>
              <w:t>1</w:t>
            </w:r>
          </w:p>
        </w:tc>
        <w:tc>
          <w:tcPr>
            <w:tcW w:w="1276" w:type="dxa"/>
            <w:shd w:val="clear" w:color="auto" w:fill="E6E6E6"/>
            <w:vAlign w:val="center"/>
          </w:tcPr>
          <w:p w:rsidR="00CE2EDF" w:rsidRPr="008E169F" w:rsidRDefault="00CE2EDF" w:rsidP="00C43FED">
            <w:pPr>
              <w:jc w:val="center"/>
              <w:rPr>
                <w:rFonts w:ascii="Arial" w:hAnsi="Arial" w:cs="Arial"/>
                <w:b/>
              </w:rPr>
            </w:pPr>
            <w:r>
              <w:rPr>
                <w:rFonts w:ascii="Arial" w:hAnsi="Arial" w:cs="Arial"/>
                <w:b/>
              </w:rPr>
              <w:t>1</w:t>
            </w:r>
          </w:p>
        </w:tc>
        <w:tc>
          <w:tcPr>
            <w:tcW w:w="1559" w:type="dxa"/>
            <w:shd w:val="clear" w:color="auto" w:fill="E6E6E6"/>
            <w:vAlign w:val="center"/>
          </w:tcPr>
          <w:p w:rsidR="00CE2EDF" w:rsidRPr="00AE1D26" w:rsidRDefault="00CE2EDF" w:rsidP="00C43FED">
            <w:pPr>
              <w:jc w:val="center"/>
              <w:rPr>
                <w:rFonts w:ascii="Arial" w:hAnsi="Arial" w:cs="Arial"/>
                <w:bCs/>
              </w:rPr>
            </w:pPr>
          </w:p>
        </w:tc>
        <w:tc>
          <w:tcPr>
            <w:tcW w:w="1559" w:type="dxa"/>
            <w:shd w:val="clear" w:color="auto" w:fill="E6E6E6"/>
            <w:vAlign w:val="center"/>
          </w:tcPr>
          <w:p w:rsidR="00CE2EDF" w:rsidRPr="00AE1D26" w:rsidRDefault="00CE2EDF" w:rsidP="00C43FED">
            <w:pPr>
              <w:jc w:val="center"/>
              <w:rPr>
                <w:rFonts w:ascii="Arial" w:hAnsi="Arial" w:cs="Arial"/>
                <w:bCs/>
              </w:rPr>
            </w:pPr>
          </w:p>
        </w:tc>
      </w:tr>
      <w:tr w:rsidR="00CE2EDF" w:rsidRPr="00AE1D26" w:rsidTr="00326019">
        <w:trPr>
          <w:cantSplit/>
          <w:trHeight w:val="280"/>
        </w:trPr>
        <w:tc>
          <w:tcPr>
            <w:tcW w:w="3876" w:type="dxa"/>
            <w:vAlign w:val="center"/>
          </w:tcPr>
          <w:p w:rsidR="00CE2EDF" w:rsidRPr="00AE1D26" w:rsidRDefault="00CE2EDF" w:rsidP="00C43FED">
            <w:pPr>
              <w:rPr>
                <w:rFonts w:ascii="Arial" w:hAnsi="Arial" w:cs="Arial"/>
                <w:b/>
                <w:bCs/>
              </w:rPr>
            </w:pPr>
            <w:r w:rsidRPr="00AE1D26">
              <w:rPr>
                <w:rFonts w:ascii="Arial" w:hAnsi="Arial" w:cs="Arial"/>
                <w:b/>
                <w:bCs/>
              </w:rPr>
              <w:t>UET1(O/P)</w:t>
            </w:r>
          </w:p>
        </w:tc>
        <w:tc>
          <w:tcPr>
            <w:tcW w:w="1559" w:type="dxa"/>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992" w:type="dxa"/>
            <w:vAlign w:val="center"/>
          </w:tcPr>
          <w:p w:rsidR="00CE2EDF" w:rsidRPr="00AE1D26" w:rsidRDefault="00CE2EDF" w:rsidP="00C43FED">
            <w:pPr>
              <w:jc w:val="center"/>
              <w:rPr>
                <w:rFonts w:ascii="Arial" w:hAnsi="Arial" w:cs="Arial"/>
                <w:bCs/>
              </w:rPr>
            </w:pPr>
          </w:p>
        </w:tc>
        <w:tc>
          <w:tcPr>
            <w:tcW w:w="992" w:type="dxa"/>
            <w:gridSpan w:val="2"/>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1134" w:type="dxa"/>
            <w:vAlign w:val="center"/>
          </w:tcPr>
          <w:p w:rsidR="00CE2EDF" w:rsidRPr="00AE1D26" w:rsidRDefault="00CE2EDF" w:rsidP="00C43FED">
            <w:pPr>
              <w:jc w:val="center"/>
              <w:rPr>
                <w:rFonts w:ascii="Arial" w:hAnsi="Arial" w:cs="Arial"/>
                <w:bCs/>
              </w:rPr>
            </w:pPr>
          </w:p>
        </w:tc>
        <w:tc>
          <w:tcPr>
            <w:tcW w:w="1276" w:type="dxa"/>
            <w:vAlign w:val="center"/>
          </w:tcPr>
          <w:p w:rsidR="00CE2EDF" w:rsidRPr="00AE1D26" w:rsidRDefault="00CE2EDF" w:rsidP="00C43FED">
            <w:pPr>
              <w:jc w:val="center"/>
              <w:rPr>
                <w:rFonts w:ascii="Arial" w:hAnsi="Arial" w:cs="Arial"/>
                <w:bCs/>
              </w:rPr>
            </w:pPr>
          </w:p>
        </w:tc>
        <w:tc>
          <w:tcPr>
            <w:tcW w:w="1559" w:type="dxa"/>
            <w:vAlign w:val="center"/>
          </w:tcPr>
          <w:p w:rsidR="00CE2EDF" w:rsidRPr="00AE1D26" w:rsidRDefault="00CE2EDF" w:rsidP="00C43FED">
            <w:pPr>
              <w:jc w:val="center"/>
              <w:rPr>
                <w:rFonts w:ascii="Arial" w:hAnsi="Arial" w:cs="Arial"/>
                <w:bCs/>
              </w:rPr>
            </w:pPr>
          </w:p>
        </w:tc>
        <w:tc>
          <w:tcPr>
            <w:tcW w:w="1559" w:type="dxa"/>
            <w:vAlign w:val="center"/>
          </w:tcPr>
          <w:p w:rsidR="00CE2EDF" w:rsidRPr="00AE1D26" w:rsidRDefault="00CE2EDF" w:rsidP="00C43FED">
            <w:pPr>
              <w:jc w:val="center"/>
              <w:rPr>
                <w:rFonts w:ascii="Arial" w:hAnsi="Arial" w:cs="Arial"/>
                <w:bCs/>
              </w:rPr>
            </w:pPr>
          </w:p>
        </w:tc>
      </w:tr>
      <w:tr w:rsidR="00CE2EDF" w:rsidRPr="00AE1D26" w:rsidTr="00326019">
        <w:trPr>
          <w:cantSplit/>
          <w:trHeight w:val="280"/>
        </w:trPr>
        <w:tc>
          <w:tcPr>
            <w:tcW w:w="3876" w:type="dxa"/>
            <w:vAlign w:val="center"/>
          </w:tcPr>
          <w:p w:rsidR="00CE2EDF" w:rsidRPr="00411583" w:rsidRDefault="00CE2EDF" w:rsidP="00F40D3A">
            <w:pPr>
              <w:rPr>
                <w:rFonts w:ascii="Arial" w:hAnsi="Arial" w:cs="Arial"/>
              </w:rPr>
            </w:pPr>
            <w:r w:rsidRPr="00411583">
              <w:rPr>
                <w:rFonts w:ascii="Arial" w:hAnsi="Arial" w:cs="Arial"/>
              </w:rPr>
              <w:t>Méthodes d’analyse th</w:t>
            </w:r>
            <w:r>
              <w:rPr>
                <w:rFonts w:ascii="Arial" w:hAnsi="Arial" w:cs="Arial"/>
              </w:rPr>
              <w:t>e</w:t>
            </w:r>
            <w:r w:rsidRPr="00411583">
              <w:rPr>
                <w:rFonts w:ascii="Arial" w:hAnsi="Arial" w:cs="Arial"/>
              </w:rPr>
              <w:t xml:space="preserve">rmique </w:t>
            </w:r>
          </w:p>
        </w:tc>
        <w:tc>
          <w:tcPr>
            <w:tcW w:w="1559" w:type="dxa"/>
            <w:vAlign w:val="center"/>
          </w:tcPr>
          <w:p w:rsidR="00CE2EDF" w:rsidRPr="00AE1D26" w:rsidRDefault="00CE2EDF" w:rsidP="00C43FED">
            <w:pPr>
              <w:jc w:val="center"/>
              <w:rPr>
                <w:rFonts w:ascii="Arial" w:hAnsi="Arial" w:cs="Arial"/>
                <w:bCs/>
              </w:rPr>
            </w:pPr>
            <w:r>
              <w:rPr>
                <w:rFonts w:ascii="Arial" w:hAnsi="Arial" w:cs="Arial"/>
                <w:bCs/>
              </w:rPr>
              <w:t>45</w:t>
            </w:r>
            <w:r w:rsidR="00900385">
              <w:rPr>
                <w:rFonts w:ascii="Arial" w:hAnsi="Arial" w:cs="Arial"/>
                <w:bCs/>
              </w:rPr>
              <w:t>h00</w:t>
            </w:r>
          </w:p>
        </w:tc>
        <w:tc>
          <w:tcPr>
            <w:tcW w:w="1134" w:type="dxa"/>
            <w:vAlign w:val="center"/>
          </w:tcPr>
          <w:p w:rsidR="00CE2EDF" w:rsidRPr="00AE1D26" w:rsidRDefault="00CE2EDF" w:rsidP="00C43FED">
            <w:pPr>
              <w:jc w:val="center"/>
              <w:rPr>
                <w:rFonts w:ascii="Arial" w:hAnsi="Arial" w:cs="Arial"/>
                <w:bCs/>
              </w:rPr>
            </w:pPr>
            <w:r>
              <w:rPr>
                <w:rFonts w:ascii="Arial" w:hAnsi="Arial" w:cs="Arial"/>
                <w:bCs/>
              </w:rPr>
              <w:t>1h30</w:t>
            </w:r>
          </w:p>
        </w:tc>
        <w:tc>
          <w:tcPr>
            <w:tcW w:w="992" w:type="dxa"/>
            <w:vAlign w:val="center"/>
          </w:tcPr>
          <w:p w:rsidR="00CE2EDF" w:rsidRPr="00AE1D26" w:rsidRDefault="00CE2EDF" w:rsidP="00C43FED">
            <w:pPr>
              <w:jc w:val="center"/>
              <w:rPr>
                <w:rFonts w:ascii="Arial" w:hAnsi="Arial" w:cs="Arial"/>
                <w:bCs/>
              </w:rPr>
            </w:pPr>
            <w:r>
              <w:rPr>
                <w:rFonts w:ascii="Arial" w:hAnsi="Arial" w:cs="Arial"/>
                <w:bCs/>
              </w:rPr>
              <w:t>/</w:t>
            </w:r>
          </w:p>
        </w:tc>
        <w:tc>
          <w:tcPr>
            <w:tcW w:w="992" w:type="dxa"/>
            <w:gridSpan w:val="2"/>
            <w:vAlign w:val="center"/>
          </w:tcPr>
          <w:p w:rsidR="00CE2EDF" w:rsidRPr="00AE1D26" w:rsidRDefault="00CE2EDF" w:rsidP="00C43FED">
            <w:pPr>
              <w:jc w:val="center"/>
              <w:rPr>
                <w:rFonts w:ascii="Arial" w:hAnsi="Arial" w:cs="Arial"/>
                <w:bCs/>
              </w:rPr>
            </w:pPr>
            <w:r>
              <w:rPr>
                <w:rFonts w:ascii="Arial" w:hAnsi="Arial" w:cs="Arial"/>
                <w:bCs/>
              </w:rPr>
              <w:t>/</w:t>
            </w:r>
          </w:p>
        </w:tc>
        <w:tc>
          <w:tcPr>
            <w:tcW w:w="1134" w:type="dxa"/>
            <w:vAlign w:val="center"/>
          </w:tcPr>
          <w:p w:rsidR="00CE2EDF" w:rsidRPr="00F738AF" w:rsidRDefault="00CE2EDF" w:rsidP="00F40D3A">
            <w:pPr>
              <w:jc w:val="center"/>
              <w:rPr>
                <w:rFonts w:ascii="Cambria" w:hAnsi="Cambria" w:cs="Cambria"/>
                <w:sz w:val="22"/>
                <w:szCs w:val="22"/>
                <w:lang w:eastAsia="fr-FR"/>
              </w:rPr>
            </w:pPr>
            <w:r>
              <w:rPr>
                <w:rFonts w:ascii="Cambria" w:hAnsi="Cambria" w:cs="Cambria"/>
                <w:sz w:val="22"/>
                <w:szCs w:val="22"/>
                <w:lang w:eastAsia="fr-FR"/>
              </w:rPr>
              <w:t>2h30</w:t>
            </w:r>
          </w:p>
        </w:tc>
        <w:tc>
          <w:tcPr>
            <w:tcW w:w="1134" w:type="dxa"/>
            <w:vAlign w:val="center"/>
          </w:tcPr>
          <w:p w:rsidR="00CE2EDF" w:rsidRPr="00AE1D26" w:rsidRDefault="00CE2EDF" w:rsidP="00C43FED">
            <w:pPr>
              <w:jc w:val="center"/>
              <w:rPr>
                <w:rFonts w:ascii="Arial" w:hAnsi="Arial" w:cs="Arial"/>
                <w:bCs/>
              </w:rPr>
            </w:pPr>
            <w:r>
              <w:rPr>
                <w:rFonts w:ascii="Arial" w:hAnsi="Arial" w:cs="Arial"/>
                <w:bCs/>
              </w:rPr>
              <w:t>1</w:t>
            </w:r>
          </w:p>
        </w:tc>
        <w:tc>
          <w:tcPr>
            <w:tcW w:w="1276" w:type="dxa"/>
            <w:vAlign w:val="center"/>
          </w:tcPr>
          <w:p w:rsidR="00CE2EDF" w:rsidRPr="00AE1D26" w:rsidRDefault="009937DE" w:rsidP="00C43FED">
            <w:pPr>
              <w:jc w:val="center"/>
              <w:rPr>
                <w:rFonts w:ascii="Arial" w:hAnsi="Arial" w:cs="Arial"/>
                <w:bCs/>
              </w:rPr>
            </w:pPr>
            <w:r>
              <w:rPr>
                <w:rFonts w:ascii="Arial" w:hAnsi="Arial" w:cs="Arial"/>
                <w:bCs/>
              </w:rPr>
              <w:t>1</w:t>
            </w:r>
          </w:p>
        </w:tc>
        <w:tc>
          <w:tcPr>
            <w:tcW w:w="1559" w:type="dxa"/>
            <w:vAlign w:val="center"/>
          </w:tcPr>
          <w:p w:rsidR="00CE2EDF" w:rsidRPr="00AE1D26" w:rsidRDefault="00CE2EDF" w:rsidP="00C43FED">
            <w:pPr>
              <w:jc w:val="center"/>
              <w:rPr>
                <w:rFonts w:ascii="Arial" w:hAnsi="Arial" w:cs="Arial"/>
                <w:bCs/>
              </w:rPr>
            </w:pPr>
          </w:p>
        </w:tc>
        <w:tc>
          <w:tcPr>
            <w:tcW w:w="1559" w:type="dxa"/>
            <w:vAlign w:val="center"/>
          </w:tcPr>
          <w:p w:rsidR="00CE2EDF" w:rsidRPr="00AE1D26" w:rsidRDefault="00CE2EDF" w:rsidP="00F40D3A">
            <w:pPr>
              <w:jc w:val="center"/>
              <w:rPr>
                <w:rFonts w:ascii="Arial" w:hAnsi="Arial" w:cs="Arial"/>
                <w:bCs/>
              </w:rPr>
            </w:pPr>
            <w:r>
              <w:rPr>
                <w:rFonts w:ascii="Cambria" w:hAnsi="Cambria" w:cs="Cambria"/>
                <w:sz w:val="22"/>
                <w:szCs w:val="22"/>
                <w:lang w:eastAsia="fr-FR"/>
              </w:rPr>
              <w:t>100%</w:t>
            </w:r>
          </w:p>
        </w:tc>
      </w:tr>
      <w:tr w:rsidR="00CE2EDF" w:rsidRPr="00AE1D26" w:rsidTr="00326019">
        <w:trPr>
          <w:cantSplit/>
          <w:trHeight w:val="280"/>
        </w:trPr>
        <w:tc>
          <w:tcPr>
            <w:tcW w:w="3876" w:type="dxa"/>
            <w:tcBorders>
              <w:bottom w:val="double" w:sz="4" w:space="0" w:color="auto"/>
            </w:tcBorders>
            <w:vAlign w:val="center"/>
          </w:tcPr>
          <w:p w:rsidR="00CE2EDF" w:rsidRPr="00AE1D26" w:rsidRDefault="00CE2EDF" w:rsidP="00453D6E">
            <w:pPr>
              <w:jc w:val="center"/>
              <w:rPr>
                <w:rFonts w:ascii="Arial" w:hAnsi="Arial" w:cs="Arial"/>
                <w:b/>
                <w:bCs/>
              </w:rPr>
            </w:pPr>
            <w:r w:rsidRPr="00AE1D26">
              <w:rPr>
                <w:rFonts w:ascii="Arial" w:hAnsi="Arial" w:cs="Arial"/>
                <w:b/>
                <w:bCs/>
              </w:rPr>
              <w:t>Total Semestre 2</w:t>
            </w:r>
          </w:p>
        </w:tc>
        <w:tc>
          <w:tcPr>
            <w:tcW w:w="1559" w:type="dxa"/>
            <w:tcBorders>
              <w:bottom w:val="double" w:sz="4" w:space="0" w:color="auto"/>
            </w:tcBorders>
            <w:vAlign w:val="center"/>
          </w:tcPr>
          <w:p w:rsidR="00CE2EDF" w:rsidRPr="00AE1D26" w:rsidRDefault="00CE2EDF" w:rsidP="00C43FED">
            <w:pPr>
              <w:jc w:val="center"/>
              <w:rPr>
                <w:rFonts w:ascii="Arial" w:hAnsi="Arial" w:cs="Arial"/>
                <w:bCs/>
              </w:rPr>
            </w:pPr>
            <w:r>
              <w:rPr>
                <w:rFonts w:ascii="Arial" w:hAnsi="Arial" w:cs="Arial"/>
                <w:bCs/>
              </w:rPr>
              <w:t>375h00</w:t>
            </w:r>
          </w:p>
        </w:tc>
        <w:tc>
          <w:tcPr>
            <w:tcW w:w="1134" w:type="dxa"/>
            <w:tcBorders>
              <w:bottom w:val="double" w:sz="4" w:space="0" w:color="auto"/>
            </w:tcBorders>
            <w:vAlign w:val="center"/>
          </w:tcPr>
          <w:p w:rsidR="00CE2EDF" w:rsidRPr="00AE1D26" w:rsidRDefault="00CE2EDF" w:rsidP="00C43FED">
            <w:pPr>
              <w:jc w:val="center"/>
              <w:rPr>
                <w:rFonts w:ascii="Arial" w:hAnsi="Arial" w:cs="Arial"/>
                <w:bCs/>
              </w:rPr>
            </w:pPr>
            <w:r>
              <w:rPr>
                <w:rFonts w:ascii="Arial" w:hAnsi="Arial" w:cs="Arial"/>
                <w:bCs/>
              </w:rPr>
              <w:t>12h00</w:t>
            </w:r>
          </w:p>
        </w:tc>
        <w:tc>
          <w:tcPr>
            <w:tcW w:w="992" w:type="dxa"/>
            <w:tcBorders>
              <w:bottom w:val="double" w:sz="4" w:space="0" w:color="auto"/>
            </w:tcBorders>
            <w:vAlign w:val="center"/>
          </w:tcPr>
          <w:p w:rsidR="00CE2EDF" w:rsidRPr="00AE1D26" w:rsidRDefault="00CE2EDF" w:rsidP="00C43FED">
            <w:pPr>
              <w:jc w:val="center"/>
              <w:rPr>
                <w:rFonts w:ascii="Arial" w:hAnsi="Arial" w:cs="Arial"/>
                <w:bCs/>
              </w:rPr>
            </w:pPr>
            <w:r>
              <w:rPr>
                <w:rFonts w:ascii="Arial" w:hAnsi="Arial" w:cs="Arial"/>
                <w:bCs/>
              </w:rPr>
              <w:t>7h30</w:t>
            </w:r>
          </w:p>
        </w:tc>
        <w:tc>
          <w:tcPr>
            <w:tcW w:w="992" w:type="dxa"/>
            <w:gridSpan w:val="2"/>
            <w:tcBorders>
              <w:bottom w:val="double" w:sz="4" w:space="0" w:color="auto"/>
            </w:tcBorders>
            <w:vAlign w:val="center"/>
          </w:tcPr>
          <w:p w:rsidR="00CE2EDF" w:rsidRPr="00AE1D26" w:rsidRDefault="00CE2EDF" w:rsidP="00C43FED">
            <w:pPr>
              <w:jc w:val="center"/>
              <w:rPr>
                <w:rFonts w:ascii="Arial" w:hAnsi="Arial" w:cs="Arial"/>
                <w:bCs/>
              </w:rPr>
            </w:pPr>
            <w:r>
              <w:rPr>
                <w:rFonts w:ascii="Arial" w:hAnsi="Arial" w:cs="Arial"/>
                <w:bCs/>
              </w:rPr>
              <w:t>5h30</w:t>
            </w:r>
          </w:p>
        </w:tc>
        <w:tc>
          <w:tcPr>
            <w:tcW w:w="1134" w:type="dxa"/>
            <w:tcBorders>
              <w:bottom w:val="double" w:sz="4" w:space="0" w:color="auto"/>
            </w:tcBorders>
            <w:vAlign w:val="center"/>
          </w:tcPr>
          <w:p w:rsidR="00CE2EDF" w:rsidRPr="00AE1D26" w:rsidRDefault="00CE2EDF" w:rsidP="00C43FED">
            <w:pPr>
              <w:jc w:val="center"/>
              <w:rPr>
                <w:rFonts w:ascii="Arial" w:hAnsi="Arial" w:cs="Arial"/>
                <w:bCs/>
              </w:rPr>
            </w:pPr>
            <w:r>
              <w:rPr>
                <w:rFonts w:ascii="Arial" w:hAnsi="Arial" w:cs="Arial"/>
                <w:bCs/>
              </w:rPr>
              <w:t>365h00</w:t>
            </w:r>
          </w:p>
        </w:tc>
        <w:tc>
          <w:tcPr>
            <w:tcW w:w="1134" w:type="dxa"/>
            <w:tcBorders>
              <w:bottom w:val="double" w:sz="4" w:space="0" w:color="auto"/>
            </w:tcBorders>
            <w:vAlign w:val="center"/>
          </w:tcPr>
          <w:p w:rsidR="00CE2EDF" w:rsidRPr="003A2F33" w:rsidRDefault="00CE2EDF" w:rsidP="009937DE">
            <w:pPr>
              <w:jc w:val="center"/>
              <w:rPr>
                <w:rFonts w:ascii="Arial" w:hAnsi="Arial" w:cs="Arial"/>
                <w:b/>
              </w:rPr>
            </w:pPr>
            <w:r>
              <w:rPr>
                <w:rFonts w:ascii="Arial" w:hAnsi="Arial" w:cs="Arial"/>
                <w:b/>
              </w:rPr>
              <w:t>1</w:t>
            </w:r>
            <w:r w:rsidR="009937DE">
              <w:rPr>
                <w:rFonts w:ascii="Arial" w:hAnsi="Arial" w:cs="Arial"/>
                <w:b/>
              </w:rPr>
              <w:t>7</w:t>
            </w:r>
          </w:p>
        </w:tc>
        <w:tc>
          <w:tcPr>
            <w:tcW w:w="1276" w:type="dxa"/>
            <w:tcBorders>
              <w:bottom w:val="double" w:sz="4" w:space="0" w:color="auto"/>
            </w:tcBorders>
            <w:vAlign w:val="center"/>
          </w:tcPr>
          <w:p w:rsidR="00CE2EDF" w:rsidRPr="00AE1D26" w:rsidRDefault="00CE2EDF" w:rsidP="00C43FED">
            <w:pPr>
              <w:jc w:val="center"/>
              <w:rPr>
                <w:rFonts w:ascii="Arial" w:hAnsi="Arial" w:cs="Arial"/>
                <w:b/>
              </w:rPr>
            </w:pPr>
            <w:r w:rsidRPr="00AE1D26">
              <w:rPr>
                <w:rFonts w:ascii="Arial" w:hAnsi="Arial" w:cs="Arial"/>
                <w:b/>
              </w:rPr>
              <w:t>30</w:t>
            </w:r>
          </w:p>
        </w:tc>
        <w:tc>
          <w:tcPr>
            <w:tcW w:w="1559" w:type="dxa"/>
            <w:tcBorders>
              <w:bottom w:val="double" w:sz="4" w:space="0" w:color="auto"/>
            </w:tcBorders>
            <w:vAlign w:val="center"/>
          </w:tcPr>
          <w:p w:rsidR="00CE2EDF" w:rsidRPr="00AE1D26" w:rsidRDefault="00CE2EDF" w:rsidP="00C43FED">
            <w:pPr>
              <w:jc w:val="center"/>
              <w:rPr>
                <w:rFonts w:ascii="Arial" w:hAnsi="Arial" w:cs="Arial"/>
                <w:bCs/>
              </w:rPr>
            </w:pPr>
          </w:p>
        </w:tc>
        <w:tc>
          <w:tcPr>
            <w:tcW w:w="1559" w:type="dxa"/>
            <w:tcBorders>
              <w:bottom w:val="double" w:sz="4" w:space="0" w:color="auto"/>
            </w:tcBorders>
            <w:vAlign w:val="center"/>
          </w:tcPr>
          <w:p w:rsidR="00CE2EDF" w:rsidRPr="00AE1D26" w:rsidRDefault="00CE2EDF" w:rsidP="00C43FED">
            <w:pPr>
              <w:jc w:val="center"/>
              <w:rPr>
                <w:rFonts w:ascii="Arial" w:hAnsi="Arial" w:cs="Arial"/>
                <w:bCs/>
              </w:rPr>
            </w:pPr>
          </w:p>
        </w:tc>
      </w:tr>
    </w:tbl>
    <w:p w:rsidR="00D17BA4" w:rsidRPr="00BC3147" w:rsidRDefault="00BC3147" w:rsidP="00716622">
      <w:pPr>
        <w:rPr>
          <w:rFonts w:ascii="Arial" w:hAnsi="Arial" w:cs="Arial"/>
          <w:b/>
          <w:bCs/>
          <w:sz w:val="28"/>
          <w:szCs w:val="28"/>
        </w:rPr>
      </w:pPr>
      <w:r w:rsidRPr="00BC3147">
        <w:rPr>
          <w:b/>
          <w:bCs/>
        </w:rPr>
        <w:t>Autre* : travail complémentaire en consultation semestrielle</w:t>
      </w:r>
    </w:p>
    <w:p w:rsidR="00D17BA4" w:rsidRDefault="00D17BA4" w:rsidP="00716622">
      <w:pPr>
        <w:rPr>
          <w:rFonts w:ascii="Arial" w:hAnsi="Arial" w:cs="Arial"/>
          <w:b/>
          <w:sz w:val="28"/>
          <w:szCs w:val="28"/>
        </w:rPr>
      </w:pPr>
    </w:p>
    <w:p w:rsidR="00D17BA4" w:rsidRDefault="00D17BA4" w:rsidP="00716622">
      <w:pPr>
        <w:rPr>
          <w:rFonts w:ascii="Arial" w:hAnsi="Arial" w:cs="Arial"/>
          <w:b/>
          <w:sz w:val="28"/>
          <w:szCs w:val="28"/>
        </w:rPr>
      </w:pPr>
    </w:p>
    <w:p w:rsidR="00D17BA4" w:rsidRDefault="00D17BA4">
      <w:pPr>
        <w:rPr>
          <w:rFonts w:ascii="Arial" w:hAnsi="Arial" w:cs="Arial"/>
          <w:b/>
          <w:sz w:val="28"/>
          <w:szCs w:val="28"/>
        </w:rPr>
      </w:pPr>
      <w:r>
        <w:rPr>
          <w:rFonts w:ascii="Arial" w:hAnsi="Arial" w:cs="Arial"/>
          <w:b/>
          <w:sz w:val="28"/>
          <w:szCs w:val="28"/>
        </w:rPr>
        <w:br w:type="page"/>
      </w:r>
    </w:p>
    <w:p w:rsidR="00232DCB" w:rsidRDefault="00232DCB" w:rsidP="00716622">
      <w:pPr>
        <w:rPr>
          <w:rFonts w:ascii="Arial" w:hAnsi="Arial" w:cs="Arial"/>
          <w:b/>
          <w:sz w:val="28"/>
          <w:szCs w:val="28"/>
        </w:rPr>
      </w:pPr>
    </w:p>
    <w:p w:rsidR="00716622" w:rsidRPr="00AE1D26" w:rsidRDefault="00716622" w:rsidP="00716622">
      <w:pPr>
        <w:rPr>
          <w:rFonts w:ascii="Arial" w:hAnsi="Arial" w:cs="Arial"/>
          <w:b/>
          <w:sz w:val="28"/>
          <w:szCs w:val="28"/>
        </w:rPr>
      </w:pPr>
      <w:r w:rsidRPr="00AE1D26">
        <w:rPr>
          <w:rFonts w:ascii="Arial" w:hAnsi="Arial" w:cs="Arial"/>
          <w:b/>
          <w:sz w:val="28"/>
          <w:szCs w:val="28"/>
        </w:rPr>
        <w:t>3- Semestre 3 :</w:t>
      </w:r>
    </w:p>
    <w:p w:rsidR="00716622" w:rsidRPr="00AE1D26" w:rsidRDefault="00716622" w:rsidP="00716622">
      <w:pPr>
        <w:rPr>
          <w:rFonts w:ascii="Arial" w:hAnsi="Arial" w:cs="Arial"/>
          <w:b/>
          <w:sz w:val="16"/>
          <w:szCs w:val="16"/>
        </w:rPr>
      </w:pPr>
    </w:p>
    <w:tbl>
      <w:tblPr>
        <w:tblW w:w="15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3"/>
        <w:gridCol w:w="1559"/>
        <w:gridCol w:w="1134"/>
        <w:gridCol w:w="992"/>
        <w:gridCol w:w="938"/>
        <w:gridCol w:w="54"/>
        <w:gridCol w:w="1134"/>
        <w:gridCol w:w="1134"/>
        <w:gridCol w:w="1276"/>
        <w:gridCol w:w="1559"/>
        <w:gridCol w:w="1559"/>
      </w:tblGrid>
      <w:tr w:rsidR="009F2C30" w:rsidRPr="00AE1D26" w:rsidTr="009F2C30">
        <w:trPr>
          <w:cantSplit/>
          <w:trHeight w:val="280"/>
        </w:trPr>
        <w:tc>
          <w:tcPr>
            <w:tcW w:w="3883" w:type="dxa"/>
            <w:vMerge w:val="restart"/>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Unité d’Enseignement</w:t>
            </w:r>
          </w:p>
        </w:tc>
        <w:tc>
          <w:tcPr>
            <w:tcW w:w="1559" w:type="dxa"/>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VHS</w:t>
            </w:r>
          </w:p>
        </w:tc>
        <w:tc>
          <w:tcPr>
            <w:tcW w:w="3064" w:type="dxa"/>
            <w:gridSpan w:val="3"/>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V.H hebdomadaire</w:t>
            </w:r>
          </w:p>
        </w:tc>
        <w:tc>
          <w:tcPr>
            <w:tcW w:w="1188" w:type="dxa"/>
            <w:gridSpan w:val="2"/>
            <w:vMerge w:val="restart"/>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Autres</w:t>
            </w:r>
            <w:r w:rsidR="00BC3147">
              <w:rPr>
                <w:rFonts w:ascii="Arial" w:hAnsi="Arial" w:cs="Arial"/>
                <w:b/>
              </w:rPr>
              <w:t>*</w:t>
            </w:r>
          </w:p>
        </w:tc>
        <w:tc>
          <w:tcPr>
            <w:tcW w:w="1134" w:type="dxa"/>
            <w:vMerge w:val="restart"/>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Crédits</w:t>
            </w:r>
          </w:p>
        </w:tc>
        <w:tc>
          <w:tcPr>
            <w:tcW w:w="3118" w:type="dxa"/>
            <w:gridSpan w:val="2"/>
            <w:tcBorders>
              <w:top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Mode d'évaluation</w:t>
            </w:r>
          </w:p>
        </w:tc>
      </w:tr>
      <w:tr w:rsidR="009F2C30" w:rsidRPr="00AE1D26" w:rsidTr="009F2C30">
        <w:trPr>
          <w:cantSplit/>
          <w:trHeight w:val="280"/>
        </w:trPr>
        <w:tc>
          <w:tcPr>
            <w:tcW w:w="3883" w:type="dxa"/>
            <w:vMerge/>
            <w:tcBorders>
              <w:bottom w:val="double" w:sz="4" w:space="0" w:color="auto"/>
            </w:tcBorders>
            <w:vAlign w:val="center"/>
          </w:tcPr>
          <w:p w:rsidR="009F2C30" w:rsidRPr="00AE1D26" w:rsidRDefault="009F2C30" w:rsidP="00C43FED">
            <w:pPr>
              <w:jc w:val="center"/>
              <w:rPr>
                <w:rFonts w:ascii="Arial" w:hAnsi="Arial" w:cs="Arial"/>
              </w:rPr>
            </w:pPr>
          </w:p>
        </w:tc>
        <w:tc>
          <w:tcPr>
            <w:tcW w:w="1559" w:type="dxa"/>
            <w:tcBorders>
              <w:bottom w:val="double" w:sz="4" w:space="0" w:color="auto"/>
            </w:tcBorders>
            <w:vAlign w:val="center"/>
          </w:tcPr>
          <w:p w:rsidR="009F2C30" w:rsidRPr="00AE1D26" w:rsidRDefault="009F2C30" w:rsidP="00C43FED">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TD</w:t>
            </w:r>
          </w:p>
        </w:tc>
        <w:tc>
          <w:tcPr>
            <w:tcW w:w="938"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TP</w:t>
            </w:r>
          </w:p>
        </w:tc>
        <w:tc>
          <w:tcPr>
            <w:tcW w:w="1188" w:type="dxa"/>
            <w:gridSpan w:val="2"/>
            <w:vMerge/>
            <w:tcBorders>
              <w:bottom w:val="double" w:sz="4" w:space="0" w:color="auto"/>
            </w:tcBorders>
            <w:vAlign w:val="center"/>
          </w:tcPr>
          <w:p w:rsidR="009F2C30" w:rsidRPr="00AE1D26" w:rsidRDefault="009F2C30" w:rsidP="00C43FED">
            <w:pPr>
              <w:jc w:val="center"/>
              <w:rPr>
                <w:rFonts w:ascii="Arial" w:hAnsi="Arial" w:cs="Arial"/>
                <w:b/>
              </w:rPr>
            </w:pPr>
          </w:p>
        </w:tc>
        <w:tc>
          <w:tcPr>
            <w:tcW w:w="1134" w:type="dxa"/>
            <w:vMerge/>
            <w:tcBorders>
              <w:bottom w:val="double" w:sz="4" w:space="0" w:color="auto"/>
            </w:tcBorders>
            <w:vAlign w:val="center"/>
          </w:tcPr>
          <w:p w:rsidR="009F2C30" w:rsidRPr="00AE1D26" w:rsidRDefault="009F2C30" w:rsidP="00C43FED">
            <w:pPr>
              <w:jc w:val="center"/>
              <w:rPr>
                <w:rFonts w:ascii="Arial" w:hAnsi="Arial" w:cs="Arial"/>
                <w:b/>
              </w:rPr>
            </w:pPr>
          </w:p>
        </w:tc>
        <w:tc>
          <w:tcPr>
            <w:tcW w:w="1276" w:type="dxa"/>
            <w:vMerge/>
            <w:tcBorders>
              <w:bottom w:val="double" w:sz="4" w:space="0" w:color="auto"/>
            </w:tcBorders>
            <w:vAlign w:val="center"/>
          </w:tcPr>
          <w:p w:rsidR="009F2C30" w:rsidRPr="00AE1D26" w:rsidRDefault="009F2C30" w:rsidP="00C43FED">
            <w:pPr>
              <w:jc w:val="center"/>
              <w:rPr>
                <w:rFonts w:ascii="Arial" w:hAnsi="Arial" w:cs="Arial"/>
                <w:b/>
              </w:rPr>
            </w:pPr>
          </w:p>
        </w:tc>
        <w:tc>
          <w:tcPr>
            <w:tcW w:w="1559"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Continu</w:t>
            </w:r>
          </w:p>
        </w:tc>
        <w:tc>
          <w:tcPr>
            <w:tcW w:w="1559" w:type="dxa"/>
            <w:tcBorders>
              <w:bottom w:val="double" w:sz="4" w:space="0" w:color="auto"/>
            </w:tcBorders>
            <w:vAlign w:val="center"/>
          </w:tcPr>
          <w:p w:rsidR="009F2C30" w:rsidRPr="00AE1D26" w:rsidRDefault="009F2C30" w:rsidP="00C43FED">
            <w:pPr>
              <w:jc w:val="center"/>
              <w:rPr>
                <w:rFonts w:ascii="Arial" w:hAnsi="Arial" w:cs="Arial"/>
                <w:b/>
              </w:rPr>
            </w:pPr>
            <w:r w:rsidRPr="00AE1D26">
              <w:rPr>
                <w:rFonts w:ascii="Arial" w:hAnsi="Arial" w:cs="Arial"/>
                <w:b/>
              </w:rPr>
              <w:t>Examen</w:t>
            </w:r>
          </w:p>
        </w:tc>
      </w:tr>
      <w:tr w:rsidR="00716622" w:rsidRPr="00AE1D26" w:rsidTr="000F14B4">
        <w:trPr>
          <w:cantSplit/>
          <w:trHeight w:val="280"/>
        </w:trPr>
        <w:tc>
          <w:tcPr>
            <w:tcW w:w="3883" w:type="dxa"/>
            <w:tcBorders>
              <w:top w:val="double" w:sz="4" w:space="0" w:color="auto"/>
            </w:tcBorders>
            <w:vAlign w:val="center"/>
          </w:tcPr>
          <w:p w:rsidR="00716622" w:rsidRPr="00AE1D26" w:rsidRDefault="00716622" w:rsidP="00453D6E">
            <w:pPr>
              <w:jc w:val="center"/>
              <w:rPr>
                <w:rFonts w:ascii="Arial" w:hAnsi="Arial" w:cs="Arial"/>
                <w:b/>
                <w:bCs/>
              </w:rPr>
            </w:pPr>
            <w:r w:rsidRPr="00AE1D26">
              <w:rPr>
                <w:rFonts w:ascii="Arial" w:hAnsi="Arial" w:cs="Arial"/>
                <w:b/>
                <w:bCs/>
              </w:rPr>
              <w:t>UE fondamentales</w:t>
            </w:r>
          </w:p>
        </w:tc>
        <w:tc>
          <w:tcPr>
            <w:tcW w:w="5811" w:type="dxa"/>
            <w:gridSpan w:val="6"/>
            <w:tcBorders>
              <w:top w:val="double" w:sz="4" w:space="0" w:color="auto"/>
            </w:tcBorders>
            <w:shd w:val="clear" w:color="auto" w:fill="E6E6E6"/>
            <w:vAlign w:val="center"/>
          </w:tcPr>
          <w:p w:rsidR="00716622" w:rsidRPr="00AE1D26" w:rsidRDefault="00716622" w:rsidP="00C43FED">
            <w:pPr>
              <w:rPr>
                <w:rFonts w:ascii="Arial" w:hAnsi="Arial" w:cs="Arial"/>
                <w:bCs/>
              </w:rPr>
            </w:pPr>
          </w:p>
        </w:tc>
        <w:tc>
          <w:tcPr>
            <w:tcW w:w="1134" w:type="dxa"/>
            <w:tcBorders>
              <w:top w:val="double" w:sz="4" w:space="0" w:color="auto"/>
            </w:tcBorders>
            <w:shd w:val="clear" w:color="auto" w:fill="E6E6E6"/>
            <w:vAlign w:val="center"/>
          </w:tcPr>
          <w:p w:rsidR="00716622" w:rsidRPr="000B77E1" w:rsidRDefault="000B77E1" w:rsidP="000B77E1">
            <w:pPr>
              <w:jc w:val="center"/>
              <w:rPr>
                <w:rFonts w:ascii="Arial" w:hAnsi="Arial" w:cs="Arial"/>
                <w:b/>
              </w:rPr>
            </w:pPr>
            <w:r w:rsidRPr="000B77E1">
              <w:rPr>
                <w:rFonts w:ascii="Arial" w:hAnsi="Arial" w:cs="Arial"/>
                <w:b/>
              </w:rPr>
              <w:t>9</w:t>
            </w:r>
          </w:p>
        </w:tc>
        <w:tc>
          <w:tcPr>
            <w:tcW w:w="1276" w:type="dxa"/>
            <w:tcBorders>
              <w:top w:val="double" w:sz="4" w:space="0" w:color="auto"/>
            </w:tcBorders>
            <w:shd w:val="clear" w:color="auto" w:fill="E6E6E6"/>
            <w:vAlign w:val="center"/>
          </w:tcPr>
          <w:p w:rsidR="00716622" w:rsidRPr="000B77E1" w:rsidRDefault="000B77E1" w:rsidP="000B77E1">
            <w:pPr>
              <w:jc w:val="center"/>
              <w:rPr>
                <w:rFonts w:ascii="Arial" w:hAnsi="Arial" w:cs="Arial"/>
                <w:b/>
              </w:rPr>
            </w:pPr>
            <w:r w:rsidRPr="000B77E1">
              <w:rPr>
                <w:rFonts w:ascii="Arial" w:hAnsi="Arial" w:cs="Arial"/>
                <w:b/>
              </w:rPr>
              <w:t>18</w:t>
            </w:r>
          </w:p>
        </w:tc>
        <w:tc>
          <w:tcPr>
            <w:tcW w:w="1559" w:type="dxa"/>
            <w:tcBorders>
              <w:top w:val="double" w:sz="4" w:space="0" w:color="auto"/>
            </w:tcBorders>
            <w:shd w:val="clear" w:color="auto" w:fill="E6E6E6"/>
            <w:vAlign w:val="center"/>
          </w:tcPr>
          <w:p w:rsidR="00716622" w:rsidRPr="00AE1D26" w:rsidRDefault="00716622" w:rsidP="00C43FED">
            <w:pPr>
              <w:rPr>
                <w:rFonts w:ascii="Arial" w:hAnsi="Arial" w:cs="Arial"/>
                <w:bCs/>
              </w:rPr>
            </w:pPr>
          </w:p>
        </w:tc>
        <w:tc>
          <w:tcPr>
            <w:tcW w:w="1559" w:type="dxa"/>
            <w:tcBorders>
              <w:top w:val="double" w:sz="4" w:space="0" w:color="auto"/>
            </w:tcBorders>
            <w:shd w:val="clear" w:color="auto" w:fill="E6E6E6"/>
            <w:vAlign w:val="center"/>
          </w:tcPr>
          <w:p w:rsidR="00716622" w:rsidRPr="00AE1D26" w:rsidRDefault="00716622" w:rsidP="00C43FED">
            <w:pPr>
              <w:rPr>
                <w:rFonts w:ascii="Arial" w:hAnsi="Arial" w:cs="Arial"/>
                <w:bCs/>
              </w:rPr>
            </w:pPr>
          </w:p>
        </w:tc>
      </w:tr>
      <w:tr w:rsidR="00716622" w:rsidRPr="00AE1D26" w:rsidTr="000F14B4">
        <w:trPr>
          <w:cantSplit/>
          <w:trHeight w:val="280"/>
        </w:trPr>
        <w:tc>
          <w:tcPr>
            <w:tcW w:w="3883" w:type="dxa"/>
            <w:vAlign w:val="center"/>
          </w:tcPr>
          <w:p w:rsidR="00716622" w:rsidRPr="00AE1D26" w:rsidRDefault="00716622" w:rsidP="00C43FED">
            <w:pPr>
              <w:rPr>
                <w:rFonts w:ascii="Arial" w:hAnsi="Arial" w:cs="Arial"/>
                <w:b/>
                <w:bCs/>
              </w:rPr>
            </w:pPr>
            <w:r w:rsidRPr="00AE1D26">
              <w:rPr>
                <w:rFonts w:ascii="Arial" w:hAnsi="Arial" w:cs="Arial"/>
                <w:b/>
                <w:bCs/>
              </w:rPr>
              <w:t>UEF1(O/P)</w:t>
            </w:r>
          </w:p>
        </w:tc>
        <w:tc>
          <w:tcPr>
            <w:tcW w:w="1559" w:type="dxa"/>
            <w:vAlign w:val="center"/>
          </w:tcPr>
          <w:p w:rsidR="00716622" w:rsidRPr="00AE1D26" w:rsidRDefault="00716622" w:rsidP="00C43FED">
            <w:pPr>
              <w:rPr>
                <w:rFonts w:ascii="Arial" w:hAnsi="Arial" w:cs="Arial"/>
                <w:bCs/>
              </w:rPr>
            </w:pPr>
          </w:p>
        </w:tc>
        <w:tc>
          <w:tcPr>
            <w:tcW w:w="1134" w:type="dxa"/>
            <w:vAlign w:val="center"/>
          </w:tcPr>
          <w:p w:rsidR="00716622" w:rsidRPr="00AE1D26" w:rsidRDefault="00716622" w:rsidP="00C43FED">
            <w:pPr>
              <w:rPr>
                <w:rFonts w:ascii="Arial" w:hAnsi="Arial" w:cs="Arial"/>
                <w:bCs/>
              </w:rPr>
            </w:pPr>
          </w:p>
        </w:tc>
        <w:tc>
          <w:tcPr>
            <w:tcW w:w="992" w:type="dxa"/>
            <w:vAlign w:val="center"/>
          </w:tcPr>
          <w:p w:rsidR="00716622" w:rsidRPr="00AE1D26" w:rsidRDefault="00716622" w:rsidP="00C43FED">
            <w:pPr>
              <w:rPr>
                <w:rFonts w:ascii="Arial" w:hAnsi="Arial" w:cs="Arial"/>
                <w:bCs/>
              </w:rPr>
            </w:pPr>
          </w:p>
        </w:tc>
        <w:tc>
          <w:tcPr>
            <w:tcW w:w="992" w:type="dxa"/>
            <w:gridSpan w:val="2"/>
            <w:vAlign w:val="center"/>
          </w:tcPr>
          <w:p w:rsidR="00716622" w:rsidRPr="00AE1D26" w:rsidRDefault="00716622" w:rsidP="00C43FED">
            <w:pPr>
              <w:rPr>
                <w:rFonts w:ascii="Arial" w:hAnsi="Arial" w:cs="Arial"/>
                <w:bCs/>
              </w:rPr>
            </w:pPr>
          </w:p>
        </w:tc>
        <w:tc>
          <w:tcPr>
            <w:tcW w:w="1134" w:type="dxa"/>
            <w:vAlign w:val="center"/>
          </w:tcPr>
          <w:p w:rsidR="00716622" w:rsidRPr="00AE1D26" w:rsidRDefault="00716622" w:rsidP="00C43FED">
            <w:pPr>
              <w:rPr>
                <w:rFonts w:ascii="Arial" w:hAnsi="Arial" w:cs="Arial"/>
                <w:bCs/>
              </w:rPr>
            </w:pPr>
          </w:p>
        </w:tc>
        <w:tc>
          <w:tcPr>
            <w:tcW w:w="1134" w:type="dxa"/>
            <w:vAlign w:val="center"/>
          </w:tcPr>
          <w:p w:rsidR="00716622" w:rsidRPr="00AE1D26" w:rsidRDefault="00716622" w:rsidP="00C43FED">
            <w:pPr>
              <w:rPr>
                <w:rFonts w:ascii="Arial" w:hAnsi="Arial" w:cs="Arial"/>
                <w:bCs/>
              </w:rPr>
            </w:pPr>
          </w:p>
        </w:tc>
        <w:tc>
          <w:tcPr>
            <w:tcW w:w="1276" w:type="dxa"/>
            <w:vAlign w:val="center"/>
          </w:tcPr>
          <w:p w:rsidR="00716622" w:rsidRPr="00AE1D26" w:rsidRDefault="00716622" w:rsidP="00C43FED">
            <w:pPr>
              <w:rPr>
                <w:rFonts w:ascii="Arial" w:hAnsi="Arial" w:cs="Arial"/>
                <w:bCs/>
              </w:rPr>
            </w:pPr>
          </w:p>
        </w:tc>
        <w:tc>
          <w:tcPr>
            <w:tcW w:w="1559" w:type="dxa"/>
            <w:vAlign w:val="center"/>
          </w:tcPr>
          <w:p w:rsidR="00716622" w:rsidRPr="00AE1D26" w:rsidRDefault="00716622" w:rsidP="00C43FED">
            <w:pPr>
              <w:rPr>
                <w:rFonts w:ascii="Arial" w:hAnsi="Arial" w:cs="Arial"/>
                <w:bCs/>
              </w:rPr>
            </w:pPr>
          </w:p>
        </w:tc>
        <w:tc>
          <w:tcPr>
            <w:tcW w:w="1559" w:type="dxa"/>
            <w:vAlign w:val="center"/>
          </w:tcPr>
          <w:p w:rsidR="00716622" w:rsidRPr="00AE1D26" w:rsidRDefault="00716622" w:rsidP="00C43FED">
            <w:pPr>
              <w:rPr>
                <w:rFonts w:ascii="Arial" w:hAnsi="Arial" w:cs="Arial"/>
                <w:bCs/>
              </w:rPr>
            </w:pPr>
          </w:p>
        </w:tc>
      </w:tr>
      <w:tr w:rsidR="00900385" w:rsidRPr="00AE1D26" w:rsidTr="000F14B4">
        <w:trPr>
          <w:cantSplit/>
          <w:trHeight w:val="280"/>
        </w:trPr>
        <w:tc>
          <w:tcPr>
            <w:tcW w:w="3883" w:type="dxa"/>
            <w:vAlign w:val="center"/>
          </w:tcPr>
          <w:p w:rsidR="00900385" w:rsidRPr="00AE1D26" w:rsidRDefault="00900385" w:rsidP="000F14B4">
            <w:pPr>
              <w:rPr>
                <w:rFonts w:ascii="Arial" w:hAnsi="Arial" w:cs="Arial"/>
              </w:rPr>
            </w:pPr>
            <w:r>
              <w:rPr>
                <w:rFonts w:ascii="Arial" w:hAnsi="Arial" w:cs="Arial"/>
              </w:rPr>
              <w:t>Propriétés physiques des solides</w:t>
            </w:r>
          </w:p>
        </w:tc>
        <w:tc>
          <w:tcPr>
            <w:tcW w:w="1559" w:type="dxa"/>
            <w:tcBorders>
              <w:bottom w:val="single" w:sz="4" w:space="0" w:color="auto"/>
            </w:tcBorders>
            <w:vAlign w:val="center"/>
          </w:tcPr>
          <w:p w:rsidR="00900385" w:rsidRPr="00AE1D26" w:rsidRDefault="00900385" w:rsidP="001D37BB">
            <w:pPr>
              <w:jc w:val="center"/>
              <w:rPr>
                <w:rFonts w:ascii="Arial" w:hAnsi="Arial" w:cs="Arial"/>
                <w:bCs/>
              </w:rPr>
            </w:pPr>
            <w:r>
              <w:rPr>
                <w:rFonts w:ascii="Arial" w:hAnsi="Arial" w:cs="Arial"/>
                <w:bCs/>
              </w:rPr>
              <w:t>45h00</w:t>
            </w:r>
          </w:p>
        </w:tc>
        <w:tc>
          <w:tcPr>
            <w:tcW w:w="1134" w:type="dxa"/>
            <w:tcBorders>
              <w:bottom w:val="single" w:sz="4" w:space="0" w:color="auto"/>
            </w:tcBorders>
            <w:vAlign w:val="center"/>
          </w:tcPr>
          <w:p w:rsidR="00900385" w:rsidRPr="00AE1D26" w:rsidRDefault="00900385" w:rsidP="001D37BB">
            <w:pPr>
              <w:rPr>
                <w:rFonts w:ascii="Arial" w:hAnsi="Arial" w:cs="Arial"/>
                <w:bCs/>
              </w:rPr>
            </w:pPr>
            <w:r>
              <w:rPr>
                <w:rFonts w:ascii="Arial" w:hAnsi="Arial" w:cs="Arial"/>
                <w:bCs/>
              </w:rPr>
              <w:t>1h30</w:t>
            </w:r>
          </w:p>
        </w:tc>
        <w:tc>
          <w:tcPr>
            <w:tcW w:w="992" w:type="dxa"/>
            <w:tcBorders>
              <w:bottom w:val="single" w:sz="4" w:space="0" w:color="auto"/>
            </w:tcBorders>
            <w:vAlign w:val="center"/>
          </w:tcPr>
          <w:p w:rsidR="00900385" w:rsidRPr="00AE1D26" w:rsidRDefault="00900385" w:rsidP="00C43FED">
            <w:pPr>
              <w:rPr>
                <w:rFonts w:ascii="Arial" w:hAnsi="Arial" w:cs="Arial"/>
                <w:bCs/>
              </w:rPr>
            </w:pPr>
            <w:r>
              <w:rPr>
                <w:rFonts w:ascii="Arial" w:hAnsi="Arial" w:cs="Arial"/>
                <w:bCs/>
              </w:rPr>
              <w:t>1h30</w:t>
            </w:r>
          </w:p>
        </w:tc>
        <w:tc>
          <w:tcPr>
            <w:tcW w:w="992" w:type="dxa"/>
            <w:gridSpan w:val="2"/>
            <w:tcBorders>
              <w:bottom w:val="single" w:sz="4" w:space="0" w:color="auto"/>
            </w:tcBorders>
            <w:vAlign w:val="center"/>
          </w:tcPr>
          <w:p w:rsidR="00900385" w:rsidRPr="00AE1D26" w:rsidRDefault="00900385" w:rsidP="001D37BB">
            <w:pPr>
              <w:jc w:val="center"/>
              <w:rPr>
                <w:rFonts w:ascii="Arial" w:hAnsi="Arial" w:cs="Arial"/>
                <w:bCs/>
              </w:rPr>
            </w:pPr>
            <w:r>
              <w:rPr>
                <w:rFonts w:ascii="Arial" w:hAnsi="Arial" w:cs="Arial"/>
                <w:bCs/>
              </w:rPr>
              <w:t>/</w:t>
            </w:r>
          </w:p>
        </w:tc>
        <w:tc>
          <w:tcPr>
            <w:tcW w:w="1134"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4</w:t>
            </w: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33%</w:t>
            </w: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67%</w:t>
            </w:r>
          </w:p>
        </w:tc>
      </w:tr>
      <w:tr w:rsidR="00900385" w:rsidRPr="00AE1D26" w:rsidTr="000F14B4">
        <w:trPr>
          <w:cantSplit/>
          <w:trHeight w:val="280"/>
        </w:trPr>
        <w:tc>
          <w:tcPr>
            <w:tcW w:w="3883" w:type="dxa"/>
            <w:vAlign w:val="center"/>
          </w:tcPr>
          <w:p w:rsidR="00900385" w:rsidRPr="00AE1D26" w:rsidRDefault="00900385" w:rsidP="00C43FED">
            <w:pPr>
              <w:rPr>
                <w:rFonts w:ascii="Arial" w:hAnsi="Arial" w:cs="Arial"/>
              </w:rPr>
            </w:pPr>
            <w:r>
              <w:rPr>
                <w:rFonts w:ascii="Arial" w:hAnsi="Arial" w:cs="Arial"/>
              </w:rPr>
              <w:t>Matériaux moléculaires</w:t>
            </w:r>
          </w:p>
        </w:tc>
        <w:tc>
          <w:tcPr>
            <w:tcW w:w="1559" w:type="dxa"/>
            <w:tcBorders>
              <w:bottom w:val="single" w:sz="4" w:space="0" w:color="auto"/>
            </w:tcBorders>
            <w:vAlign w:val="center"/>
          </w:tcPr>
          <w:p w:rsidR="00900385" w:rsidRPr="00AE1D26" w:rsidRDefault="00900385" w:rsidP="00900385">
            <w:pPr>
              <w:jc w:val="center"/>
              <w:rPr>
                <w:rFonts w:ascii="Arial" w:hAnsi="Arial" w:cs="Arial"/>
                <w:bCs/>
              </w:rPr>
            </w:pPr>
            <w:r>
              <w:rPr>
                <w:rFonts w:ascii="Arial" w:hAnsi="Arial" w:cs="Arial"/>
                <w:bCs/>
              </w:rPr>
              <w:t>67h30</w:t>
            </w:r>
          </w:p>
        </w:tc>
        <w:tc>
          <w:tcPr>
            <w:tcW w:w="1134" w:type="dxa"/>
            <w:tcBorders>
              <w:bottom w:val="single" w:sz="4" w:space="0" w:color="auto"/>
            </w:tcBorders>
            <w:vAlign w:val="center"/>
          </w:tcPr>
          <w:p w:rsidR="00900385" w:rsidRPr="00AE1D26" w:rsidRDefault="00900385" w:rsidP="00C43FED">
            <w:pPr>
              <w:rPr>
                <w:rFonts w:ascii="Arial" w:hAnsi="Arial" w:cs="Arial"/>
                <w:bCs/>
              </w:rPr>
            </w:pPr>
            <w:r>
              <w:rPr>
                <w:rFonts w:ascii="Arial" w:hAnsi="Arial" w:cs="Arial"/>
                <w:bCs/>
              </w:rPr>
              <w:t>3h00</w:t>
            </w:r>
          </w:p>
        </w:tc>
        <w:tc>
          <w:tcPr>
            <w:tcW w:w="992" w:type="dxa"/>
            <w:tcBorders>
              <w:bottom w:val="single" w:sz="4" w:space="0" w:color="auto"/>
            </w:tcBorders>
            <w:vAlign w:val="center"/>
          </w:tcPr>
          <w:p w:rsidR="00900385" w:rsidRPr="00AE1D26" w:rsidRDefault="00900385" w:rsidP="00C43FED">
            <w:pPr>
              <w:rPr>
                <w:rFonts w:ascii="Arial" w:hAnsi="Arial" w:cs="Arial"/>
                <w:bCs/>
              </w:rPr>
            </w:pPr>
            <w:r>
              <w:rPr>
                <w:rFonts w:ascii="Arial" w:hAnsi="Arial" w:cs="Arial"/>
                <w:bCs/>
              </w:rPr>
              <w:t>1h30</w:t>
            </w:r>
          </w:p>
        </w:tc>
        <w:tc>
          <w:tcPr>
            <w:tcW w:w="992" w:type="dxa"/>
            <w:gridSpan w:val="2"/>
            <w:tcBorders>
              <w:bottom w:val="single" w:sz="4" w:space="0" w:color="auto"/>
            </w:tcBorders>
            <w:vAlign w:val="center"/>
          </w:tcPr>
          <w:p w:rsidR="00900385" w:rsidRPr="00AE1D26" w:rsidRDefault="00900385" w:rsidP="001D37BB">
            <w:pPr>
              <w:jc w:val="center"/>
              <w:rPr>
                <w:rFonts w:ascii="Arial" w:hAnsi="Arial" w:cs="Arial"/>
                <w:bCs/>
              </w:rPr>
            </w:pPr>
            <w:r>
              <w:rPr>
                <w:rFonts w:ascii="Arial" w:hAnsi="Arial" w:cs="Arial"/>
                <w:bCs/>
              </w:rPr>
              <w:t>/</w:t>
            </w:r>
          </w:p>
        </w:tc>
        <w:tc>
          <w:tcPr>
            <w:tcW w:w="1134"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82h30</w:t>
            </w:r>
          </w:p>
        </w:tc>
        <w:tc>
          <w:tcPr>
            <w:tcW w:w="1134"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3</w:t>
            </w:r>
          </w:p>
        </w:tc>
        <w:tc>
          <w:tcPr>
            <w:tcW w:w="1276"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6</w:t>
            </w: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33%</w:t>
            </w: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67%</w:t>
            </w:r>
          </w:p>
        </w:tc>
      </w:tr>
      <w:tr w:rsidR="00900385" w:rsidRPr="00AE1D26" w:rsidTr="000F14B4">
        <w:trPr>
          <w:cantSplit/>
          <w:trHeight w:val="280"/>
        </w:trPr>
        <w:tc>
          <w:tcPr>
            <w:tcW w:w="3883" w:type="dxa"/>
            <w:vAlign w:val="center"/>
          </w:tcPr>
          <w:p w:rsidR="00900385" w:rsidRPr="00AE1D26" w:rsidRDefault="00900385" w:rsidP="00C43FED">
            <w:pPr>
              <w:rPr>
                <w:rFonts w:ascii="Arial" w:hAnsi="Arial" w:cs="Arial"/>
                <w:b/>
                <w:bCs/>
              </w:rPr>
            </w:pPr>
            <w:r w:rsidRPr="00AE1D26">
              <w:rPr>
                <w:rFonts w:ascii="Arial" w:hAnsi="Arial" w:cs="Arial"/>
                <w:b/>
                <w:bCs/>
              </w:rPr>
              <w:t>UEF2(O/P)</w:t>
            </w:r>
          </w:p>
        </w:tc>
        <w:tc>
          <w:tcPr>
            <w:tcW w:w="1559" w:type="dxa"/>
            <w:tcBorders>
              <w:bottom w:val="single" w:sz="4" w:space="0" w:color="auto"/>
            </w:tcBorders>
            <w:vAlign w:val="center"/>
          </w:tcPr>
          <w:p w:rsidR="00900385" w:rsidRPr="00AE1D26" w:rsidRDefault="00900385" w:rsidP="00C43FED">
            <w:pPr>
              <w:rPr>
                <w:rFonts w:ascii="Arial" w:hAnsi="Arial" w:cs="Arial"/>
                <w:bCs/>
              </w:rPr>
            </w:pPr>
          </w:p>
        </w:tc>
        <w:tc>
          <w:tcPr>
            <w:tcW w:w="1134" w:type="dxa"/>
            <w:tcBorders>
              <w:bottom w:val="single" w:sz="4" w:space="0" w:color="auto"/>
            </w:tcBorders>
            <w:vAlign w:val="center"/>
          </w:tcPr>
          <w:p w:rsidR="00900385" w:rsidRPr="00AE1D26" w:rsidRDefault="00900385" w:rsidP="00C43FED">
            <w:pPr>
              <w:rPr>
                <w:rFonts w:ascii="Arial" w:hAnsi="Arial" w:cs="Arial"/>
                <w:bCs/>
              </w:rPr>
            </w:pPr>
          </w:p>
        </w:tc>
        <w:tc>
          <w:tcPr>
            <w:tcW w:w="992" w:type="dxa"/>
            <w:tcBorders>
              <w:bottom w:val="single" w:sz="4" w:space="0" w:color="auto"/>
            </w:tcBorders>
            <w:vAlign w:val="center"/>
          </w:tcPr>
          <w:p w:rsidR="00900385" w:rsidRPr="00AE1D26" w:rsidRDefault="00900385" w:rsidP="00C43FED">
            <w:pPr>
              <w:rPr>
                <w:rFonts w:ascii="Arial" w:hAnsi="Arial" w:cs="Arial"/>
                <w:bCs/>
              </w:rPr>
            </w:pPr>
          </w:p>
        </w:tc>
        <w:tc>
          <w:tcPr>
            <w:tcW w:w="992" w:type="dxa"/>
            <w:gridSpan w:val="2"/>
            <w:tcBorders>
              <w:bottom w:val="single" w:sz="4" w:space="0" w:color="auto"/>
            </w:tcBorders>
            <w:vAlign w:val="center"/>
          </w:tcPr>
          <w:p w:rsidR="00900385" w:rsidRPr="00AE1D26" w:rsidRDefault="00900385" w:rsidP="001D37BB">
            <w:pPr>
              <w:jc w:val="center"/>
              <w:rPr>
                <w:rFonts w:ascii="Arial" w:hAnsi="Arial" w:cs="Arial"/>
                <w:bCs/>
              </w:rPr>
            </w:pPr>
          </w:p>
        </w:tc>
        <w:tc>
          <w:tcPr>
            <w:tcW w:w="1134" w:type="dxa"/>
            <w:tcBorders>
              <w:bottom w:val="single" w:sz="4" w:space="0" w:color="auto"/>
            </w:tcBorders>
            <w:vAlign w:val="center"/>
          </w:tcPr>
          <w:p w:rsidR="00900385" w:rsidRPr="00AE1D26" w:rsidRDefault="00900385" w:rsidP="00F40D3A">
            <w:pPr>
              <w:jc w:val="center"/>
              <w:rPr>
                <w:rFonts w:ascii="Arial" w:hAnsi="Arial" w:cs="Arial"/>
                <w:bCs/>
              </w:rPr>
            </w:pPr>
          </w:p>
        </w:tc>
        <w:tc>
          <w:tcPr>
            <w:tcW w:w="1134" w:type="dxa"/>
            <w:tcBorders>
              <w:bottom w:val="single" w:sz="4" w:space="0" w:color="auto"/>
            </w:tcBorders>
            <w:vAlign w:val="center"/>
          </w:tcPr>
          <w:p w:rsidR="00900385" w:rsidRPr="00AE1D26" w:rsidRDefault="00900385" w:rsidP="000B77E1">
            <w:pPr>
              <w:jc w:val="center"/>
              <w:rPr>
                <w:rFonts w:ascii="Arial" w:hAnsi="Arial" w:cs="Arial"/>
                <w:bCs/>
              </w:rPr>
            </w:pPr>
          </w:p>
        </w:tc>
        <w:tc>
          <w:tcPr>
            <w:tcW w:w="1276" w:type="dxa"/>
            <w:tcBorders>
              <w:bottom w:val="single" w:sz="4" w:space="0" w:color="auto"/>
            </w:tcBorders>
            <w:vAlign w:val="center"/>
          </w:tcPr>
          <w:p w:rsidR="00900385" w:rsidRPr="00AE1D26" w:rsidRDefault="00900385" w:rsidP="000B77E1">
            <w:pPr>
              <w:jc w:val="center"/>
              <w:rPr>
                <w:rFonts w:ascii="Arial" w:hAnsi="Arial" w:cs="Arial"/>
                <w:bCs/>
              </w:rPr>
            </w:pP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p>
        </w:tc>
      </w:tr>
      <w:tr w:rsidR="00900385" w:rsidRPr="00AE1D26" w:rsidTr="000F14B4">
        <w:trPr>
          <w:cantSplit/>
          <w:trHeight w:val="280"/>
        </w:trPr>
        <w:tc>
          <w:tcPr>
            <w:tcW w:w="3883" w:type="dxa"/>
            <w:vAlign w:val="center"/>
          </w:tcPr>
          <w:p w:rsidR="00900385" w:rsidRPr="00AE1D26" w:rsidRDefault="00900385" w:rsidP="000F14B4">
            <w:pPr>
              <w:rPr>
                <w:rFonts w:ascii="Arial" w:hAnsi="Arial" w:cs="Arial"/>
              </w:rPr>
            </w:pPr>
            <w:r>
              <w:rPr>
                <w:rFonts w:ascii="Arial" w:hAnsi="Arial" w:cs="Arial"/>
              </w:rPr>
              <w:t xml:space="preserve">Non stœchiométrie dans les solides </w:t>
            </w:r>
          </w:p>
        </w:tc>
        <w:tc>
          <w:tcPr>
            <w:tcW w:w="1559" w:type="dxa"/>
            <w:tcBorders>
              <w:bottom w:val="single" w:sz="4" w:space="0" w:color="auto"/>
            </w:tcBorders>
            <w:vAlign w:val="center"/>
          </w:tcPr>
          <w:p w:rsidR="00900385" w:rsidRPr="00AE1D26" w:rsidRDefault="00900385" w:rsidP="001D37BB">
            <w:pPr>
              <w:jc w:val="center"/>
              <w:rPr>
                <w:rFonts w:ascii="Arial" w:hAnsi="Arial" w:cs="Arial"/>
                <w:bCs/>
              </w:rPr>
            </w:pPr>
            <w:r>
              <w:rPr>
                <w:rFonts w:ascii="Arial" w:hAnsi="Arial" w:cs="Arial"/>
                <w:bCs/>
              </w:rPr>
              <w:t>45h00</w:t>
            </w:r>
          </w:p>
        </w:tc>
        <w:tc>
          <w:tcPr>
            <w:tcW w:w="1134" w:type="dxa"/>
            <w:tcBorders>
              <w:bottom w:val="single" w:sz="4" w:space="0" w:color="auto"/>
            </w:tcBorders>
            <w:vAlign w:val="center"/>
          </w:tcPr>
          <w:p w:rsidR="00900385" w:rsidRPr="00AE1D26" w:rsidRDefault="00900385" w:rsidP="00C43FED">
            <w:pPr>
              <w:rPr>
                <w:rFonts w:ascii="Arial" w:hAnsi="Arial" w:cs="Arial"/>
                <w:bCs/>
              </w:rPr>
            </w:pPr>
            <w:r>
              <w:rPr>
                <w:rFonts w:ascii="Arial" w:hAnsi="Arial" w:cs="Arial"/>
                <w:bCs/>
              </w:rPr>
              <w:t>1h30</w:t>
            </w:r>
          </w:p>
        </w:tc>
        <w:tc>
          <w:tcPr>
            <w:tcW w:w="992" w:type="dxa"/>
            <w:tcBorders>
              <w:bottom w:val="single" w:sz="4" w:space="0" w:color="auto"/>
            </w:tcBorders>
            <w:vAlign w:val="center"/>
          </w:tcPr>
          <w:p w:rsidR="00900385" w:rsidRPr="00AE1D26" w:rsidRDefault="00900385" w:rsidP="00C43FED">
            <w:pPr>
              <w:rPr>
                <w:rFonts w:ascii="Arial" w:hAnsi="Arial" w:cs="Arial"/>
                <w:bCs/>
              </w:rPr>
            </w:pPr>
            <w:r>
              <w:rPr>
                <w:rFonts w:ascii="Arial" w:hAnsi="Arial" w:cs="Arial"/>
                <w:bCs/>
              </w:rPr>
              <w:t>1h30</w:t>
            </w:r>
          </w:p>
        </w:tc>
        <w:tc>
          <w:tcPr>
            <w:tcW w:w="992" w:type="dxa"/>
            <w:gridSpan w:val="2"/>
            <w:tcBorders>
              <w:bottom w:val="single" w:sz="4" w:space="0" w:color="auto"/>
            </w:tcBorders>
            <w:vAlign w:val="center"/>
          </w:tcPr>
          <w:p w:rsidR="00900385" w:rsidRPr="00AE1D26" w:rsidRDefault="00900385" w:rsidP="001D37BB">
            <w:pPr>
              <w:jc w:val="center"/>
              <w:rPr>
                <w:rFonts w:ascii="Arial" w:hAnsi="Arial" w:cs="Arial"/>
                <w:bCs/>
              </w:rPr>
            </w:pPr>
            <w:r>
              <w:rPr>
                <w:rFonts w:ascii="Arial" w:hAnsi="Arial" w:cs="Arial"/>
                <w:bCs/>
              </w:rPr>
              <w:t>/</w:t>
            </w:r>
          </w:p>
        </w:tc>
        <w:tc>
          <w:tcPr>
            <w:tcW w:w="1134"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4</w:t>
            </w: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33%</w:t>
            </w: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67%</w:t>
            </w:r>
          </w:p>
        </w:tc>
      </w:tr>
      <w:tr w:rsidR="00900385" w:rsidRPr="00AE1D26" w:rsidTr="000F14B4">
        <w:trPr>
          <w:cantSplit/>
          <w:trHeight w:val="280"/>
        </w:trPr>
        <w:tc>
          <w:tcPr>
            <w:tcW w:w="3883" w:type="dxa"/>
            <w:vAlign w:val="center"/>
          </w:tcPr>
          <w:p w:rsidR="00900385" w:rsidRPr="00AE1D26" w:rsidRDefault="00900385" w:rsidP="00DE74DF">
            <w:pPr>
              <w:rPr>
                <w:rFonts w:ascii="Arial" w:hAnsi="Arial" w:cs="Arial"/>
              </w:rPr>
            </w:pPr>
            <w:r w:rsidRPr="00931E06">
              <w:rPr>
                <w:rFonts w:ascii="Arial" w:hAnsi="Arial" w:cs="Arial"/>
              </w:rPr>
              <w:t xml:space="preserve">Méthodes </w:t>
            </w:r>
            <w:r>
              <w:rPr>
                <w:rFonts w:ascii="Arial" w:hAnsi="Arial" w:cs="Arial"/>
              </w:rPr>
              <w:t>quantique</w:t>
            </w:r>
            <w:r w:rsidR="00DE74DF">
              <w:rPr>
                <w:rFonts w:ascii="Arial" w:hAnsi="Arial" w:cs="Arial"/>
              </w:rPr>
              <w:t xml:space="preserve">s </w:t>
            </w:r>
            <w:r w:rsidRPr="00931E06">
              <w:rPr>
                <w:rFonts w:ascii="Arial" w:hAnsi="Arial" w:cs="Arial"/>
              </w:rPr>
              <w:t xml:space="preserve"> </w:t>
            </w:r>
            <w:r w:rsidR="00DE74DF">
              <w:rPr>
                <w:rFonts w:ascii="Arial" w:hAnsi="Arial" w:cs="Arial"/>
              </w:rPr>
              <w:t xml:space="preserve">de calcul </w:t>
            </w:r>
            <w:r w:rsidRPr="00931E06">
              <w:rPr>
                <w:rFonts w:ascii="Arial" w:hAnsi="Arial" w:cs="Arial"/>
              </w:rPr>
              <w:t xml:space="preserve"> </w:t>
            </w:r>
          </w:p>
        </w:tc>
        <w:tc>
          <w:tcPr>
            <w:tcW w:w="1559"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45h30</w:t>
            </w:r>
          </w:p>
        </w:tc>
        <w:tc>
          <w:tcPr>
            <w:tcW w:w="1134" w:type="dxa"/>
            <w:tcBorders>
              <w:bottom w:val="single" w:sz="4" w:space="0" w:color="auto"/>
            </w:tcBorders>
            <w:vAlign w:val="center"/>
          </w:tcPr>
          <w:p w:rsidR="00900385" w:rsidRPr="00AE1D26" w:rsidRDefault="00900385" w:rsidP="00C43FED">
            <w:pPr>
              <w:rPr>
                <w:rFonts w:ascii="Arial" w:hAnsi="Arial" w:cs="Arial"/>
                <w:bCs/>
              </w:rPr>
            </w:pPr>
            <w:r>
              <w:rPr>
                <w:rFonts w:ascii="Arial" w:hAnsi="Arial" w:cs="Arial"/>
                <w:bCs/>
              </w:rPr>
              <w:t>1h30</w:t>
            </w:r>
          </w:p>
        </w:tc>
        <w:tc>
          <w:tcPr>
            <w:tcW w:w="992" w:type="dxa"/>
            <w:tcBorders>
              <w:bottom w:val="single" w:sz="4" w:space="0" w:color="auto"/>
            </w:tcBorders>
            <w:vAlign w:val="center"/>
          </w:tcPr>
          <w:p w:rsidR="00900385" w:rsidRPr="00AE1D26" w:rsidRDefault="00900385" w:rsidP="00C43FED">
            <w:pPr>
              <w:rPr>
                <w:rFonts w:ascii="Arial" w:hAnsi="Arial" w:cs="Arial"/>
                <w:bCs/>
              </w:rPr>
            </w:pPr>
            <w:r>
              <w:rPr>
                <w:rFonts w:ascii="Arial" w:hAnsi="Arial" w:cs="Arial"/>
                <w:bCs/>
              </w:rPr>
              <w:t>1h30</w:t>
            </w:r>
          </w:p>
        </w:tc>
        <w:tc>
          <w:tcPr>
            <w:tcW w:w="992" w:type="dxa"/>
            <w:gridSpan w:val="2"/>
            <w:tcBorders>
              <w:bottom w:val="single" w:sz="4" w:space="0" w:color="auto"/>
            </w:tcBorders>
            <w:vAlign w:val="center"/>
          </w:tcPr>
          <w:p w:rsidR="00900385" w:rsidRPr="00AE1D26" w:rsidRDefault="00900385" w:rsidP="001D37BB">
            <w:pPr>
              <w:jc w:val="center"/>
              <w:rPr>
                <w:rFonts w:ascii="Arial" w:hAnsi="Arial" w:cs="Arial"/>
                <w:bCs/>
              </w:rPr>
            </w:pPr>
            <w:r>
              <w:rPr>
                <w:rFonts w:ascii="Arial" w:hAnsi="Arial" w:cs="Arial"/>
                <w:bCs/>
              </w:rPr>
              <w:t>/</w:t>
            </w:r>
          </w:p>
        </w:tc>
        <w:tc>
          <w:tcPr>
            <w:tcW w:w="1134"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55h00</w:t>
            </w:r>
          </w:p>
        </w:tc>
        <w:tc>
          <w:tcPr>
            <w:tcW w:w="1134"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2</w:t>
            </w:r>
          </w:p>
        </w:tc>
        <w:tc>
          <w:tcPr>
            <w:tcW w:w="1276" w:type="dxa"/>
            <w:tcBorders>
              <w:bottom w:val="single" w:sz="4" w:space="0" w:color="auto"/>
            </w:tcBorders>
            <w:vAlign w:val="center"/>
          </w:tcPr>
          <w:p w:rsidR="00900385" w:rsidRPr="00AE1D26" w:rsidRDefault="00900385" w:rsidP="000B77E1">
            <w:pPr>
              <w:jc w:val="center"/>
              <w:rPr>
                <w:rFonts w:ascii="Arial" w:hAnsi="Arial" w:cs="Arial"/>
                <w:bCs/>
              </w:rPr>
            </w:pPr>
            <w:r>
              <w:rPr>
                <w:rFonts w:ascii="Arial" w:hAnsi="Arial" w:cs="Arial"/>
                <w:bCs/>
              </w:rPr>
              <w:t>4</w:t>
            </w: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33%</w:t>
            </w:r>
          </w:p>
        </w:tc>
        <w:tc>
          <w:tcPr>
            <w:tcW w:w="1559" w:type="dxa"/>
            <w:tcBorders>
              <w:bottom w:val="single" w:sz="4" w:space="0" w:color="auto"/>
            </w:tcBorders>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67%</w:t>
            </w:r>
          </w:p>
        </w:tc>
      </w:tr>
      <w:tr w:rsidR="00900385" w:rsidRPr="00AE1D26" w:rsidTr="000F14B4">
        <w:trPr>
          <w:cantSplit/>
          <w:trHeight w:val="280"/>
        </w:trPr>
        <w:tc>
          <w:tcPr>
            <w:tcW w:w="3883" w:type="dxa"/>
            <w:vAlign w:val="center"/>
          </w:tcPr>
          <w:p w:rsidR="00900385" w:rsidRPr="00AE1D26" w:rsidRDefault="00900385" w:rsidP="00453D6E">
            <w:pPr>
              <w:jc w:val="center"/>
              <w:rPr>
                <w:rFonts w:ascii="Arial" w:hAnsi="Arial" w:cs="Arial"/>
                <w:b/>
                <w:bCs/>
              </w:rPr>
            </w:pPr>
            <w:r w:rsidRPr="00AE1D26">
              <w:rPr>
                <w:rFonts w:ascii="Arial" w:hAnsi="Arial" w:cs="Arial"/>
                <w:b/>
                <w:bCs/>
              </w:rPr>
              <w:t>UE méthodologie</w:t>
            </w:r>
          </w:p>
        </w:tc>
        <w:tc>
          <w:tcPr>
            <w:tcW w:w="5811" w:type="dxa"/>
            <w:gridSpan w:val="6"/>
            <w:shd w:val="clear" w:color="auto" w:fill="E6E6E6"/>
            <w:vAlign w:val="center"/>
          </w:tcPr>
          <w:p w:rsidR="00900385" w:rsidRPr="00AE1D26" w:rsidRDefault="00900385" w:rsidP="001D37BB">
            <w:pPr>
              <w:jc w:val="center"/>
              <w:rPr>
                <w:rFonts w:ascii="Arial" w:hAnsi="Arial" w:cs="Arial"/>
                <w:bCs/>
              </w:rPr>
            </w:pPr>
          </w:p>
        </w:tc>
        <w:tc>
          <w:tcPr>
            <w:tcW w:w="1134" w:type="dxa"/>
            <w:shd w:val="clear" w:color="auto" w:fill="E6E6E6"/>
            <w:vAlign w:val="center"/>
          </w:tcPr>
          <w:p w:rsidR="00900385" w:rsidRPr="000B77E1" w:rsidRDefault="00900385" w:rsidP="000B77E1">
            <w:pPr>
              <w:jc w:val="center"/>
              <w:rPr>
                <w:rFonts w:ascii="Arial" w:hAnsi="Arial" w:cs="Arial"/>
                <w:b/>
              </w:rPr>
            </w:pPr>
            <w:r>
              <w:rPr>
                <w:rFonts w:ascii="Arial" w:hAnsi="Arial" w:cs="Arial"/>
                <w:b/>
              </w:rPr>
              <w:t>5</w:t>
            </w:r>
          </w:p>
        </w:tc>
        <w:tc>
          <w:tcPr>
            <w:tcW w:w="1276" w:type="dxa"/>
            <w:shd w:val="clear" w:color="auto" w:fill="E6E6E6"/>
            <w:vAlign w:val="center"/>
          </w:tcPr>
          <w:p w:rsidR="00900385" w:rsidRPr="000B77E1" w:rsidRDefault="00900385" w:rsidP="000B77E1">
            <w:pPr>
              <w:jc w:val="center"/>
              <w:rPr>
                <w:rFonts w:ascii="Arial" w:hAnsi="Arial" w:cs="Arial"/>
                <w:b/>
              </w:rPr>
            </w:pPr>
            <w:r w:rsidRPr="000B77E1">
              <w:rPr>
                <w:rFonts w:ascii="Arial" w:hAnsi="Arial" w:cs="Arial"/>
                <w:b/>
              </w:rPr>
              <w:t>9</w:t>
            </w:r>
          </w:p>
        </w:tc>
        <w:tc>
          <w:tcPr>
            <w:tcW w:w="1559" w:type="dxa"/>
            <w:shd w:val="clear" w:color="auto" w:fill="E6E6E6"/>
            <w:vAlign w:val="center"/>
          </w:tcPr>
          <w:p w:rsidR="00900385" w:rsidRPr="00AE1D26" w:rsidRDefault="00900385" w:rsidP="00C43FED">
            <w:pPr>
              <w:rPr>
                <w:rFonts w:ascii="Arial" w:hAnsi="Arial" w:cs="Arial"/>
                <w:bCs/>
              </w:rPr>
            </w:pPr>
          </w:p>
        </w:tc>
        <w:tc>
          <w:tcPr>
            <w:tcW w:w="1559" w:type="dxa"/>
            <w:shd w:val="clear" w:color="auto" w:fill="E6E6E6"/>
            <w:vAlign w:val="center"/>
          </w:tcPr>
          <w:p w:rsidR="00900385" w:rsidRPr="00AE1D26" w:rsidRDefault="00900385" w:rsidP="00C43FED">
            <w:pPr>
              <w:rPr>
                <w:rFonts w:ascii="Arial" w:hAnsi="Arial" w:cs="Arial"/>
                <w:bCs/>
              </w:rPr>
            </w:pPr>
          </w:p>
        </w:tc>
      </w:tr>
      <w:tr w:rsidR="00900385" w:rsidRPr="00AE1D26" w:rsidTr="000F14B4">
        <w:trPr>
          <w:cantSplit/>
          <w:trHeight w:val="280"/>
        </w:trPr>
        <w:tc>
          <w:tcPr>
            <w:tcW w:w="3883" w:type="dxa"/>
            <w:vAlign w:val="center"/>
          </w:tcPr>
          <w:p w:rsidR="00900385" w:rsidRPr="00AE1D26" w:rsidRDefault="00900385" w:rsidP="00C43FED">
            <w:pPr>
              <w:rPr>
                <w:rFonts w:ascii="Arial" w:hAnsi="Arial" w:cs="Arial"/>
                <w:b/>
                <w:bCs/>
              </w:rPr>
            </w:pPr>
            <w:r w:rsidRPr="00AE1D26">
              <w:rPr>
                <w:rFonts w:ascii="Arial" w:hAnsi="Arial" w:cs="Arial"/>
                <w:b/>
                <w:bCs/>
              </w:rPr>
              <w:t>UEM1(O/P)</w:t>
            </w:r>
          </w:p>
        </w:tc>
        <w:tc>
          <w:tcPr>
            <w:tcW w:w="1559" w:type="dxa"/>
            <w:vAlign w:val="center"/>
          </w:tcPr>
          <w:p w:rsidR="00900385" w:rsidRPr="00AE1D26" w:rsidRDefault="00900385" w:rsidP="00C43FED">
            <w:pPr>
              <w:rPr>
                <w:rFonts w:ascii="Arial" w:hAnsi="Arial" w:cs="Arial"/>
                <w:bCs/>
              </w:rPr>
            </w:pPr>
          </w:p>
        </w:tc>
        <w:tc>
          <w:tcPr>
            <w:tcW w:w="1134" w:type="dxa"/>
            <w:vAlign w:val="center"/>
          </w:tcPr>
          <w:p w:rsidR="00900385" w:rsidRPr="00AE1D26" w:rsidRDefault="00900385" w:rsidP="00C43FED">
            <w:pPr>
              <w:rPr>
                <w:rFonts w:ascii="Arial" w:hAnsi="Arial" w:cs="Arial"/>
                <w:bCs/>
              </w:rPr>
            </w:pPr>
          </w:p>
        </w:tc>
        <w:tc>
          <w:tcPr>
            <w:tcW w:w="992" w:type="dxa"/>
            <w:vAlign w:val="center"/>
          </w:tcPr>
          <w:p w:rsidR="00900385" w:rsidRPr="00AE1D26" w:rsidRDefault="00900385" w:rsidP="00C43FED">
            <w:pPr>
              <w:rPr>
                <w:rFonts w:ascii="Arial" w:hAnsi="Arial" w:cs="Arial"/>
                <w:bCs/>
              </w:rPr>
            </w:pPr>
          </w:p>
        </w:tc>
        <w:tc>
          <w:tcPr>
            <w:tcW w:w="992" w:type="dxa"/>
            <w:gridSpan w:val="2"/>
            <w:vAlign w:val="center"/>
          </w:tcPr>
          <w:p w:rsidR="00900385" w:rsidRPr="00AE1D26" w:rsidRDefault="00900385" w:rsidP="001D37BB">
            <w:pPr>
              <w:jc w:val="center"/>
              <w:rPr>
                <w:rFonts w:ascii="Arial" w:hAnsi="Arial" w:cs="Arial"/>
                <w:bCs/>
              </w:rPr>
            </w:pPr>
          </w:p>
        </w:tc>
        <w:tc>
          <w:tcPr>
            <w:tcW w:w="1134" w:type="dxa"/>
            <w:vAlign w:val="center"/>
          </w:tcPr>
          <w:p w:rsidR="00900385" w:rsidRPr="00AE1D26" w:rsidRDefault="00900385" w:rsidP="00C43FED">
            <w:pPr>
              <w:rPr>
                <w:rFonts w:ascii="Arial" w:hAnsi="Arial" w:cs="Arial"/>
                <w:bCs/>
              </w:rPr>
            </w:pPr>
          </w:p>
        </w:tc>
        <w:tc>
          <w:tcPr>
            <w:tcW w:w="1134" w:type="dxa"/>
            <w:vAlign w:val="center"/>
          </w:tcPr>
          <w:p w:rsidR="00900385" w:rsidRPr="00AE1D26" w:rsidRDefault="00900385" w:rsidP="00C43FED">
            <w:pPr>
              <w:rPr>
                <w:rFonts w:ascii="Arial" w:hAnsi="Arial" w:cs="Arial"/>
                <w:bCs/>
              </w:rPr>
            </w:pPr>
          </w:p>
        </w:tc>
        <w:tc>
          <w:tcPr>
            <w:tcW w:w="1276" w:type="dxa"/>
            <w:vAlign w:val="center"/>
          </w:tcPr>
          <w:p w:rsidR="00900385" w:rsidRPr="00AE1D26" w:rsidRDefault="00900385" w:rsidP="00C43FED">
            <w:pPr>
              <w:rPr>
                <w:rFonts w:ascii="Arial" w:hAnsi="Arial" w:cs="Arial"/>
                <w:bCs/>
              </w:rPr>
            </w:pPr>
          </w:p>
        </w:tc>
        <w:tc>
          <w:tcPr>
            <w:tcW w:w="1559" w:type="dxa"/>
            <w:vAlign w:val="center"/>
          </w:tcPr>
          <w:p w:rsidR="00900385" w:rsidRPr="00AE1D26" w:rsidRDefault="00900385" w:rsidP="00C43FED">
            <w:pPr>
              <w:rPr>
                <w:rFonts w:ascii="Arial" w:hAnsi="Arial" w:cs="Arial"/>
                <w:bCs/>
              </w:rPr>
            </w:pPr>
          </w:p>
        </w:tc>
        <w:tc>
          <w:tcPr>
            <w:tcW w:w="1559" w:type="dxa"/>
            <w:vAlign w:val="center"/>
          </w:tcPr>
          <w:p w:rsidR="00900385" w:rsidRPr="00AE1D26" w:rsidRDefault="00900385" w:rsidP="00C43FED">
            <w:pPr>
              <w:rPr>
                <w:rFonts w:ascii="Arial" w:hAnsi="Arial" w:cs="Arial"/>
                <w:bCs/>
              </w:rPr>
            </w:pPr>
          </w:p>
        </w:tc>
      </w:tr>
      <w:tr w:rsidR="00900385" w:rsidRPr="00AE1D26" w:rsidTr="00F40D3A">
        <w:trPr>
          <w:cantSplit/>
          <w:trHeight w:val="280"/>
        </w:trPr>
        <w:tc>
          <w:tcPr>
            <w:tcW w:w="3883" w:type="dxa"/>
            <w:vAlign w:val="center"/>
          </w:tcPr>
          <w:p w:rsidR="00900385" w:rsidRPr="00AE1D26" w:rsidRDefault="00900385" w:rsidP="000F14B4">
            <w:pPr>
              <w:rPr>
                <w:rFonts w:ascii="Arial" w:hAnsi="Arial" w:cs="Arial"/>
              </w:rPr>
            </w:pPr>
            <w:r>
              <w:rPr>
                <w:rFonts w:ascii="Arial" w:hAnsi="Arial" w:cs="Arial"/>
              </w:rPr>
              <w:t>Synthèse et caractérisation des matériaux</w:t>
            </w:r>
          </w:p>
        </w:tc>
        <w:tc>
          <w:tcPr>
            <w:tcW w:w="1559" w:type="dxa"/>
            <w:vAlign w:val="center"/>
          </w:tcPr>
          <w:p w:rsidR="00900385" w:rsidRPr="00AE1D26" w:rsidRDefault="00900385" w:rsidP="001D37BB">
            <w:pPr>
              <w:jc w:val="center"/>
              <w:rPr>
                <w:rFonts w:ascii="Arial" w:hAnsi="Arial" w:cs="Arial"/>
                <w:bCs/>
              </w:rPr>
            </w:pPr>
            <w:r>
              <w:rPr>
                <w:rFonts w:ascii="Arial" w:hAnsi="Arial" w:cs="Arial"/>
                <w:bCs/>
              </w:rPr>
              <w:t>67h30</w:t>
            </w:r>
          </w:p>
        </w:tc>
        <w:tc>
          <w:tcPr>
            <w:tcW w:w="1134" w:type="dxa"/>
            <w:vAlign w:val="center"/>
          </w:tcPr>
          <w:p w:rsidR="00900385" w:rsidRPr="00AE1D26" w:rsidRDefault="00900385" w:rsidP="00C43FED">
            <w:pPr>
              <w:rPr>
                <w:rFonts w:ascii="Arial" w:hAnsi="Arial" w:cs="Arial"/>
                <w:bCs/>
              </w:rPr>
            </w:pPr>
            <w:r>
              <w:rPr>
                <w:rFonts w:ascii="Arial" w:hAnsi="Arial" w:cs="Arial"/>
                <w:bCs/>
              </w:rPr>
              <w:t>1h30</w:t>
            </w:r>
          </w:p>
        </w:tc>
        <w:tc>
          <w:tcPr>
            <w:tcW w:w="992" w:type="dxa"/>
            <w:vAlign w:val="center"/>
          </w:tcPr>
          <w:p w:rsidR="00900385" w:rsidRPr="00AE1D26" w:rsidRDefault="00900385" w:rsidP="001D37BB">
            <w:pPr>
              <w:jc w:val="center"/>
              <w:rPr>
                <w:rFonts w:ascii="Arial" w:hAnsi="Arial" w:cs="Arial"/>
                <w:bCs/>
              </w:rPr>
            </w:pPr>
            <w:r>
              <w:rPr>
                <w:rFonts w:ascii="Arial" w:hAnsi="Arial" w:cs="Arial"/>
                <w:bCs/>
              </w:rPr>
              <w:t>/</w:t>
            </w:r>
          </w:p>
        </w:tc>
        <w:tc>
          <w:tcPr>
            <w:tcW w:w="992" w:type="dxa"/>
            <w:gridSpan w:val="2"/>
            <w:vAlign w:val="center"/>
          </w:tcPr>
          <w:p w:rsidR="00900385" w:rsidRPr="00AE1D26" w:rsidRDefault="00900385" w:rsidP="001D37BB">
            <w:pPr>
              <w:jc w:val="center"/>
              <w:rPr>
                <w:rFonts w:ascii="Arial" w:hAnsi="Arial" w:cs="Arial"/>
                <w:bCs/>
              </w:rPr>
            </w:pPr>
            <w:r>
              <w:rPr>
                <w:rFonts w:ascii="Arial" w:hAnsi="Arial" w:cs="Arial"/>
                <w:bCs/>
              </w:rPr>
              <w:t>3h</w:t>
            </w:r>
          </w:p>
        </w:tc>
        <w:tc>
          <w:tcPr>
            <w:tcW w:w="1134" w:type="dxa"/>
            <w:vAlign w:val="center"/>
          </w:tcPr>
          <w:p w:rsidR="00900385" w:rsidRPr="00AE1D26" w:rsidRDefault="00900385" w:rsidP="00900385">
            <w:pPr>
              <w:jc w:val="center"/>
              <w:rPr>
                <w:rFonts w:ascii="Arial" w:hAnsi="Arial" w:cs="Arial"/>
                <w:bCs/>
              </w:rPr>
            </w:pPr>
            <w:r>
              <w:rPr>
                <w:rFonts w:ascii="Cambria" w:hAnsi="Cambria" w:cs="Cambria"/>
                <w:sz w:val="22"/>
                <w:szCs w:val="22"/>
                <w:lang w:eastAsia="fr-FR"/>
              </w:rPr>
              <w:t>55h00</w:t>
            </w:r>
          </w:p>
        </w:tc>
        <w:tc>
          <w:tcPr>
            <w:tcW w:w="1134" w:type="dxa"/>
            <w:vAlign w:val="center"/>
          </w:tcPr>
          <w:p w:rsidR="00900385" w:rsidRPr="00AE1D26" w:rsidRDefault="00900385" w:rsidP="000B77E1">
            <w:pPr>
              <w:jc w:val="center"/>
              <w:rPr>
                <w:rFonts w:ascii="Arial" w:hAnsi="Arial" w:cs="Arial"/>
                <w:bCs/>
              </w:rPr>
            </w:pPr>
            <w:r>
              <w:rPr>
                <w:rFonts w:ascii="Arial" w:hAnsi="Arial" w:cs="Arial"/>
                <w:bCs/>
              </w:rPr>
              <w:t>3</w:t>
            </w:r>
          </w:p>
        </w:tc>
        <w:tc>
          <w:tcPr>
            <w:tcW w:w="1276" w:type="dxa"/>
            <w:vAlign w:val="center"/>
          </w:tcPr>
          <w:p w:rsidR="00900385" w:rsidRPr="00AE1D26" w:rsidRDefault="00900385" w:rsidP="000B77E1">
            <w:pPr>
              <w:jc w:val="center"/>
              <w:rPr>
                <w:rFonts w:ascii="Arial" w:hAnsi="Arial" w:cs="Arial"/>
                <w:bCs/>
              </w:rPr>
            </w:pPr>
            <w:r>
              <w:rPr>
                <w:rFonts w:ascii="Arial" w:hAnsi="Arial" w:cs="Arial"/>
                <w:bCs/>
              </w:rPr>
              <w:t>5</w:t>
            </w:r>
          </w:p>
        </w:tc>
        <w:tc>
          <w:tcPr>
            <w:tcW w:w="1559" w:type="dxa"/>
          </w:tcPr>
          <w:p w:rsidR="00900385" w:rsidRDefault="00900385" w:rsidP="00F40D3A">
            <w:pPr>
              <w:jc w:val="center"/>
            </w:pPr>
            <w:r w:rsidRPr="002A501D">
              <w:rPr>
                <w:rFonts w:ascii="Cambria" w:hAnsi="Cambria" w:cs="Cambria"/>
                <w:sz w:val="22"/>
                <w:szCs w:val="22"/>
                <w:lang w:eastAsia="fr-FR"/>
              </w:rPr>
              <w:t>50%</w:t>
            </w:r>
          </w:p>
        </w:tc>
        <w:tc>
          <w:tcPr>
            <w:tcW w:w="1559" w:type="dxa"/>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50%</w:t>
            </w:r>
          </w:p>
        </w:tc>
      </w:tr>
      <w:tr w:rsidR="00900385" w:rsidRPr="00AE1D26" w:rsidTr="000F14B4">
        <w:trPr>
          <w:cantSplit/>
          <w:trHeight w:val="280"/>
        </w:trPr>
        <w:tc>
          <w:tcPr>
            <w:tcW w:w="3883" w:type="dxa"/>
            <w:vAlign w:val="center"/>
          </w:tcPr>
          <w:p w:rsidR="00900385" w:rsidRPr="00AE1D26" w:rsidRDefault="00900385" w:rsidP="00C43FED">
            <w:pPr>
              <w:rPr>
                <w:rFonts w:ascii="Arial" w:hAnsi="Arial" w:cs="Arial"/>
              </w:rPr>
            </w:pPr>
            <w:r>
              <w:rPr>
                <w:rFonts w:ascii="Arial" w:hAnsi="Arial" w:cs="Arial"/>
              </w:rPr>
              <w:t>Physicochimie analytique</w:t>
            </w:r>
          </w:p>
        </w:tc>
        <w:tc>
          <w:tcPr>
            <w:tcW w:w="1559" w:type="dxa"/>
            <w:vAlign w:val="center"/>
          </w:tcPr>
          <w:p w:rsidR="00900385" w:rsidRPr="00AE1D26" w:rsidRDefault="00900385" w:rsidP="00E60B72">
            <w:pPr>
              <w:jc w:val="center"/>
              <w:rPr>
                <w:rFonts w:ascii="Arial" w:hAnsi="Arial" w:cs="Arial"/>
                <w:bCs/>
              </w:rPr>
            </w:pPr>
            <w:r>
              <w:rPr>
                <w:rFonts w:ascii="Arial" w:hAnsi="Arial" w:cs="Arial"/>
                <w:bCs/>
              </w:rPr>
              <w:t>45h30</w:t>
            </w:r>
          </w:p>
        </w:tc>
        <w:tc>
          <w:tcPr>
            <w:tcW w:w="1134" w:type="dxa"/>
            <w:vAlign w:val="center"/>
          </w:tcPr>
          <w:p w:rsidR="00900385" w:rsidRPr="00AE1D26" w:rsidRDefault="00900385" w:rsidP="00C43FED">
            <w:pPr>
              <w:rPr>
                <w:rFonts w:ascii="Arial" w:hAnsi="Arial" w:cs="Arial"/>
                <w:bCs/>
              </w:rPr>
            </w:pPr>
            <w:r>
              <w:rPr>
                <w:rFonts w:ascii="Arial" w:hAnsi="Arial" w:cs="Arial"/>
                <w:bCs/>
              </w:rPr>
              <w:t>1h30</w:t>
            </w:r>
          </w:p>
        </w:tc>
        <w:tc>
          <w:tcPr>
            <w:tcW w:w="992" w:type="dxa"/>
            <w:vAlign w:val="center"/>
          </w:tcPr>
          <w:p w:rsidR="00900385" w:rsidRPr="00AE1D26" w:rsidRDefault="00900385" w:rsidP="001D37BB">
            <w:pPr>
              <w:jc w:val="center"/>
              <w:rPr>
                <w:rFonts w:ascii="Arial" w:hAnsi="Arial" w:cs="Arial"/>
                <w:bCs/>
              </w:rPr>
            </w:pPr>
            <w:r>
              <w:rPr>
                <w:rFonts w:ascii="Arial" w:hAnsi="Arial" w:cs="Arial"/>
                <w:bCs/>
              </w:rPr>
              <w:t>1h30</w:t>
            </w:r>
          </w:p>
        </w:tc>
        <w:tc>
          <w:tcPr>
            <w:tcW w:w="992" w:type="dxa"/>
            <w:gridSpan w:val="2"/>
            <w:vAlign w:val="center"/>
          </w:tcPr>
          <w:p w:rsidR="00900385" w:rsidRPr="00AE1D26" w:rsidRDefault="00900385" w:rsidP="001D37BB">
            <w:pPr>
              <w:jc w:val="center"/>
              <w:rPr>
                <w:rFonts w:ascii="Arial" w:hAnsi="Arial" w:cs="Arial"/>
                <w:bCs/>
              </w:rPr>
            </w:pPr>
            <w:r>
              <w:rPr>
                <w:rFonts w:ascii="Arial" w:hAnsi="Arial" w:cs="Arial"/>
                <w:bCs/>
              </w:rPr>
              <w:t>/</w:t>
            </w:r>
          </w:p>
        </w:tc>
        <w:tc>
          <w:tcPr>
            <w:tcW w:w="1134" w:type="dxa"/>
            <w:vAlign w:val="center"/>
          </w:tcPr>
          <w:p w:rsidR="00900385" w:rsidRPr="00AE1D26" w:rsidRDefault="00900385" w:rsidP="00900385">
            <w:pPr>
              <w:jc w:val="center"/>
              <w:rPr>
                <w:rFonts w:ascii="Arial" w:hAnsi="Arial" w:cs="Arial"/>
                <w:bCs/>
              </w:rPr>
            </w:pPr>
            <w:r>
              <w:rPr>
                <w:rFonts w:ascii="Cambria" w:hAnsi="Cambria" w:cs="Cambria"/>
                <w:sz w:val="22"/>
                <w:szCs w:val="22"/>
                <w:lang w:eastAsia="fr-FR"/>
              </w:rPr>
              <w:t>55h00</w:t>
            </w:r>
          </w:p>
        </w:tc>
        <w:tc>
          <w:tcPr>
            <w:tcW w:w="1134" w:type="dxa"/>
            <w:vAlign w:val="center"/>
          </w:tcPr>
          <w:p w:rsidR="00900385" w:rsidRPr="00AE1D26" w:rsidRDefault="00900385" w:rsidP="000B77E1">
            <w:pPr>
              <w:jc w:val="center"/>
              <w:rPr>
                <w:rFonts w:ascii="Arial" w:hAnsi="Arial" w:cs="Arial"/>
                <w:bCs/>
              </w:rPr>
            </w:pPr>
            <w:r>
              <w:rPr>
                <w:rFonts w:ascii="Arial" w:hAnsi="Arial" w:cs="Arial"/>
                <w:bCs/>
              </w:rPr>
              <w:t>2</w:t>
            </w:r>
          </w:p>
        </w:tc>
        <w:tc>
          <w:tcPr>
            <w:tcW w:w="1276" w:type="dxa"/>
            <w:vAlign w:val="center"/>
          </w:tcPr>
          <w:p w:rsidR="00900385" w:rsidRPr="00AE1D26" w:rsidRDefault="00900385" w:rsidP="000B77E1">
            <w:pPr>
              <w:jc w:val="center"/>
              <w:rPr>
                <w:rFonts w:ascii="Arial" w:hAnsi="Arial" w:cs="Arial"/>
                <w:bCs/>
              </w:rPr>
            </w:pPr>
            <w:r>
              <w:rPr>
                <w:rFonts w:ascii="Arial" w:hAnsi="Arial" w:cs="Arial"/>
                <w:bCs/>
              </w:rPr>
              <w:t>4</w:t>
            </w:r>
          </w:p>
        </w:tc>
        <w:tc>
          <w:tcPr>
            <w:tcW w:w="1559" w:type="dxa"/>
            <w:vAlign w:val="center"/>
          </w:tcPr>
          <w:p w:rsidR="00900385" w:rsidRDefault="00900385" w:rsidP="00F40D3A">
            <w:pPr>
              <w:jc w:val="center"/>
            </w:pPr>
            <w:r w:rsidRPr="002A501D">
              <w:rPr>
                <w:rFonts w:ascii="Cambria" w:hAnsi="Cambria" w:cs="Cambria"/>
                <w:sz w:val="22"/>
                <w:szCs w:val="22"/>
                <w:lang w:eastAsia="fr-FR"/>
              </w:rPr>
              <w:t>50%</w:t>
            </w:r>
          </w:p>
        </w:tc>
        <w:tc>
          <w:tcPr>
            <w:tcW w:w="1559" w:type="dxa"/>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50%</w:t>
            </w:r>
          </w:p>
        </w:tc>
      </w:tr>
      <w:tr w:rsidR="00900385" w:rsidRPr="00AE1D26" w:rsidTr="000F14B4">
        <w:trPr>
          <w:cantSplit/>
          <w:trHeight w:val="280"/>
        </w:trPr>
        <w:tc>
          <w:tcPr>
            <w:tcW w:w="3883" w:type="dxa"/>
            <w:vAlign w:val="center"/>
          </w:tcPr>
          <w:p w:rsidR="00900385" w:rsidRPr="00AE1D26" w:rsidRDefault="00900385" w:rsidP="00453D6E">
            <w:pPr>
              <w:jc w:val="center"/>
              <w:rPr>
                <w:rFonts w:ascii="Arial" w:hAnsi="Arial" w:cs="Arial"/>
                <w:b/>
                <w:bCs/>
              </w:rPr>
            </w:pPr>
            <w:r w:rsidRPr="00AE1D26">
              <w:rPr>
                <w:rFonts w:ascii="Arial" w:hAnsi="Arial" w:cs="Arial"/>
                <w:b/>
                <w:bCs/>
              </w:rPr>
              <w:t>UE découverte</w:t>
            </w:r>
          </w:p>
        </w:tc>
        <w:tc>
          <w:tcPr>
            <w:tcW w:w="5811" w:type="dxa"/>
            <w:gridSpan w:val="6"/>
            <w:shd w:val="clear" w:color="auto" w:fill="E6E6E6"/>
            <w:vAlign w:val="center"/>
          </w:tcPr>
          <w:p w:rsidR="00900385" w:rsidRPr="00AE1D26" w:rsidRDefault="00900385" w:rsidP="00900385">
            <w:pPr>
              <w:jc w:val="center"/>
              <w:rPr>
                <w:rFonts w:ascii="Arial" w:hAnsi="Arial" w:cs="Arial"/>
                <w:bCs/>
              </w:rPr>
            </w:pPr>
          </w:p>
        </w:tc>
        <w:tc>
          <w:tcPr>
            <w:tcW w:w="1134" w:type="dxa"/>
            <w:shd w:val="clear" w:color="auto" w:fill="E6E6E6"/>
            <w:vAlign w:val="center"/>
          </w:tcPr>
          <w:p w:rsidR="00900385" w:rsidRPr="00931319" w:rsidRDefault="00900385" w:rsidP="00931319">
            <w:pPr>
              <w:jc w:val="center"/>
              <w:rPr>
                <w:rFonts w:ascii="Arial" w:hAnsi="Arial" w:cs="Arial"/>
                <w:b/>
              </w:rPr>
            </w:pPr>
            <w:r>
              <w:rPr>
                <w:rFonts w:ascii="Arial" w:hAnsi="Arial" w:cs="Arial"/>
                <w:b/>
              </w:rPr>
              <w:t>2</w:t>
            </w:r>
          </w:p>
        </w:tc>
        <w:tc>
          <w:tcPr>
            <w:tcW w:w="1276" w:type="dxa"/>
            <w:shd w:val="clear" w:color="auto" w:fill="E6E6E6"/>
            <w:vAlign w:val="center"/>
          </w:tcPr>
          <w:p w:rsidR="00900385" w:rsidRPr="00931319" w:rsidRDefault="00900385" w:rsidP="00931319">
            <w:pPr>
              <w:jc w:val="center"/>
              <w:rPr>
                <w:rFonts w:ascii="Arial" w:hAnsi="Arial" w:cs="Arial"/>
                <w:b/>
              </w:rPr>
            </w:pPr>
            <w:r>
              <w:rPr>
                <w:rFonts w:ascii="Arial" w:hAnsi="Arial" w:cs="Arial"/>
                <w:b/>
              </w:rPr>
              <w:t>2</w:t>
            </w:r>
          </w:p>
        </w:tc>
        <w:tc>
          <w:tcPr>
            <w:tcW w:w="1559" w:type="dxa"/>
            <w:shd w:val="clear" w:color="auto" w:fill="E6E6E6"/>
            <w:vAlign w:val="center"/>
          </w:tcPr>
          <w:p w:rsidR="00900385" w:rsidRPr="00AE1D26" w:rsidRDefault="00900385" w:rsidP="00C43FED">
            <w:pPr>
              <w:rPr>
                <w:rFonts w:ascii="Arial" w:hAnsi="Arial" w:cs="Arial"/>
                <w:bCs/>
              </w:rPr>
            </w:pPr>
          </w:p>
        </w:tc>
        <w:tc>
          <w:tcPr>
            <w:tcW w:w="1559" w:type="dxa"/>
            <w:shd w:val="clear" w:color="auto" w:fill="E6E6E6"/>
            <w:vAlign w:val="center"/>
          </w:tcPr>
          <w:p w:rsidR="00900385" w:rsidRPr="00AE1D26" w:rsidRDefault="00900385" w:rsidP="00C43FED">
            <w:pPr>
              <w:rPr>
                <w:rFonts w:ascii="Arial" w:hAnsi="Arial" w:cs="Arial"/>
                <w:bCs/>
              </w:rPr>
            </w:pPr>
          </w:p>
        </w:tc>
      </w:tr>
      <w:tr w:rsidR="00900385" w:rsidRPr="00AE1D26" w:rsidTr="000F14B4">
        <w:trPr>
          <w:cantSplit/>
          <w:trHeight w:val="280"/>
        </w:trPr>
        <w:tc>
          <w:tcPr>
            <w:tcW w:w="3883" w:type="dxa"/>
            <w:vAlign w:val="center"/>
          </w:tcPr>
          <w:p w:rsidR="00900385" w:rsidRPr="00AE1D26" w:rsidRDefault="00900385" w:rsidP="00C43FED">
            <w:pPr>
              <w:rPr>
                <w:rFonts w:ascii="Arial" w:hAnsi="Arial" w:cs="Arial"/>
                <w:b/>
                <w:bCs/>
              </w:rPr>
            </w:pPr>
            <w:r w:rsidRPr="00AE1D26">
              <w:rPr>
                <w:rFonts w:ascii="Arial" w:hAnsi="Arial" w:cs="Arial"/>
                <w:b/>
                <w:bCs/>
              </w:rPr>
              <w:t>UED1(O/P)</w:t>
            </w:r>
          </w:p>
        </w:tc>
        <w:tc>
          <w:tcPr>
            <w:tcW w:w="1559" w:type="dxa"/>
            <w:vAlign w:val="center"/>
          </w:tcPr>
          <w:p w:rsidR="00900385" w:rsidRPr="00AE1D26" w:rsidRDefault="00900385" w:rsidP="00C43FED">
            <w:pPr>
              <w:rPr>
                <w:rFonts w:ascii="Arial" w:hAnsi="Arial" w:cs="Arial"/>
                <w:bCs/>
              </w:rPr>
            </w:pPr>
          </w:p>
        </w:tc>
        <w:tc>
          <w:tcPr>
            <w:tcW w:w="1134" w:type="dxa"/>
            <w:vAlign w:val="center"/>
          </w:tcPr>
          <w:p w:rsidR="00900385" w:rsidRPr="00AE1D26" w:rsidRDefault="00900385" w:rsidP="00C43FED">
            <w:pPr>
              <w:rPr>
                <w:rFonts w:ascii="Arial" w:hAnsi="Arial" w:cs="Arial"/>
                <w:bCs/>
              </w:rPr>
            </w:pPr>
          </w:p>
        </w:tc>
        <w:tc>
          <w:tcPr>
            <w:tcW w:w="992" w:type="dxa"/>
            <w:vAlign w:val="center"/>
          </w:tcPr>
          <w:p w:rsidR="00900385" w:rsidRPr="00AE1D26" w:rsidRDefault="00900385" w:rsidP="001D37BB">
            <w:pPr>
              <w:jc w:val="center"/>
              <w:rPr>
                <w:rFonts w:ascii="Arial" w:hAnsi="Arial" w:cs="Arial"/>
                <w:bCs/>
              </w:rPr>
            </w:pPr>
          </w:p>
        </w:tc>
        <w:tc>
          <w:tcPr>
            <w:tcW w:w="992" w:type="dxa"/>
            <w:gridSpan w:val="2"/>
            <w:vAlign w:val="center"/>
          </w:tcPr>
          <w:p w:rsidR="00900385" w:rsidRPr="00AE1D26" w:rsidRDefault="00900385" w:rsidP="001D37BB">
            <w:pPr>
              <w:jc w:val="center"/>
              <w:rPr>
                <w:rFonts w:ascii="Arial" w:hAnsi="Arial" w:cs="Arial"/>
                <w:bCs/>
              </w:rPr>
            </w:pPr>
          </w:p>
        </w:tc>
        <w:tc>
          <w:tcPr>
            <w:tcW w:w="1134" w:type="dxa"/>
            <w:vAlign w:val="center"/>
          </w:tcPr>
          <w:p w:rsidR="00900385" w:rsidRPr="00AE1D26" w:rsidRDefault="00900385" w:rsidP="00C43FED">
            <w:pPr>
              <w:rPr>
                <w:rFonts w:ascii="Arial" w:hAnsi="Arial" w:cs="Arial"/>
                <w:bCs/>
              </w:rPr>
            </w:pPr>
          </w:p>
        </w:tc>
        <w:tc>
          <w:tcPr>
            <w:tcW w:w="1134" w:type="dxa"/>
            <w:vAlign w:val="center"/>
          </w:tcPr>
          <w:p w:rsidR="00900385" w:rsidRPr="00AE1D26" w:rsidRDefault="00900385" w:rsidP="00C43FED">
            <w:pPr>
              <w:rPr>
                <w:rFonts w:ascii="Arial" w:hAnsi="Arial" w:cs="Arial"/>
                <w:bCs/>
              </w:rPr>
            </w:pPr>
          </w:p>
        </w:tc>
        <w:tc>
          <w:tcPr>
            <w:tcW w:w="1276" w:type="dxa"/>
            <w:vAlign w:val="center"/>
          </w:tcPr>
          <w:p w:rsidR="00900385" w:rsidRPr="00AE1D26" w:rsidRDefault="00900385" w:rsidP="00C43FED">
            <w:pPr>
              <w:rPr>
                <w:rFonts w:ascii="Arial" w:hAnsi="Arial" w:cs="Arial"/>
                <w:bCs/>
              </w:rPr>
            </w:pPr>
          </w:p>
        </w:tc>
        <w:tc>
          <w:tcPr>
            <w:tcW w:w="1559" w:type="dxa"/>
            <w:vAlign w:val="center"/>
          </w:tcPr>
          <w:p w:rsidR="00900385" w:rsidRPr="00AE1D26" w:rsidRDefault="00900385" w:rsidP="00C43FED">
            <w:pPr>
              <w:rPr>
                <w:rFonts w:ascii="Arial" w:hAnsi="Arial" w:cs="Arial"/>
                <w:bCs/>
              </w:rPr>
            </w:pPr>
          </w:p>
        </w:tc>
        <w:tc>
          <w:tcPr>
            <w:tcW w:w="1559" w:type="dxa"/>
            <w:vAlign w:val="center"/>
          </w:tcPr>
          <w:p w:rsidR="00900385" w:rsidRPr="00AE1D26" w:rsidRDefault="00900385" w:rsidP="00C43FED">
            <w:pPr>
              <w:rPr>
                <w:rFonts w:ascii="Arial" w:hAnsi="Arial" w:cs="Arial"/>
                <w:bCs/>
              </w:rPr>
            </w:pPr>
          </w:p>
        </w:tc>
      </w:tr>
      <w:tr w:rsidR="001956C5" w:rsidRPr="00AE1D26" w:rsidTr="001956C5">
        <w:trPr>
          <w:cantSplit/>
          <w:trHeight w:val="280"/>
        </w:trPr>
        <w:tc>
          <w:tcPr>
            <w:tcW w:w="3883" w:type="dxa"/>
            <w:vAlign w:val="center"/>
          </w:tcPr>
          <w:p w:rsidR="001956C5" w:rsidRPr="00AE1D26" w:rsidRDefault="001956C5" w:rsidP="00F40D3A">
            <w:pPr>
              <w:rPr>
                <w:rFonts w:ascii="Arial" w:hAnsi="Arial" w:cs="Arial"/>
              </w:rPr>
            </w:pPr>
            <w:r w:rsidRPr="008C0210">
              <w:rPr>
                <w:rFonts w:eastAsia="Times New Roman"/>
                <w:color w:val="000000"/>
                <w:lang w:eastAsia="fr-FR"/>
              </w:rPr>
              <w:t>Modélisation quantique des matériaux</w:t>
            </w:r>
          </w:p>
        </w:tc>
        <w:tc>
          <w:tcPr>
            <w:tcW w:w="1559" w:type="dxa"/>
            <w:vAlign w:val="center"/>
          </w:tcPr>
          <w:p w:rsidR="001956C5" w:rsidRPr="00AE1D26" w:rsidRDefault="001956C5" w:rsidP="00900385">
            <w:pPr>
              <w:jc w:val="center"/>
              <w:rPr>
                <w:rFonts w:ascii="Arial" w:hAnsi="Arial" w:cs="Arial"/>
                <w:bCs/>
              </w:rPr>
            </w:pPr>
            <w:r>
              <w:rPr>
                <w:rFonts w:ascii="Arial" w:hAnsi="Arial" w:cs="Arial"/>
                <w:bCs/>
              </w:rPr>
              <w:t>22h30</w:t>
            </w:r>
          </w:p>
        </w:tc>
        <w:tc>
          <w:tcPr>
            <w:tcW w:w="1134" w:type="dxa"/>
            <w:vAlign w:val="center"/>
          </w:tcPr>
          <w:p w:rsidR="001956C5" w:rsidRPr="00AE1D26" w:rsidRDefault="001956C5" w:rsidP="00C43FED">
            <w:pPr>
              <w:rPr>
                <w:rFonts w:ascii="Arial" w:hAnsi="Arial" w:cs="Arial"/>
                <w:bCs/>
              </w:rPr>
            </w:pPr>
            <w:r>
              <w:rPr>
                <w:rFonts w:ascii="Arial" w:hAnsi="Arial" w:cs="Arial"/>
                <w:bCs/>
              </w:rPr>
              <w:t>1h30</w:t>
            </w:r>
          </w:p>
        </w:tc>
        <w:tc>
          <w:tcPr>
            <w:tcW w:w="992" w:type="dxa"/>
            <w:vAlign w:val="center"/>
          </w:tcPr>
          <w:p w:rsidR="001956C5" w:rsidRPr="00AE1D26" w:rsidRDefault="001956C5" w:rsidP="001D37BB">
            <w:pPr>
              <w:jc w:val="center"/>
              <w:rPr>
                <w:rFonts w:ascii="Arial" w:hAnsi="Arial" w:cs="Arial"/>
                <w:bCs/>
              </w:rPr>
            </w:pPr>
            <w:r>
              <w:rPr>
                <w:rFonts w:ascii="Arial" w:hAnsi="Arial" w:cs="Arial"/>
                <w:bCs/>
              </w:rPr>
              <w:t>/</w:t>
            </w:r>
          </w:p>
        </w:tc>
        <w:tc>
          <w:tcPr>
            <w:tcW w:w="992" w:type="dxa"/>
            <w:gridSpan w:val="2"/>
            <w:vAlign w:val="center"/>
          </w:tcPr>
          <w:p w:rsidR="001956C5" w:rsidRPr="00AE1D26" w:rsidRDefault="001956C5" w:rsidP="001D37BB">
            <w:pPr>
              <w:jc w:val="center"/>
              <w:rPr>
                <w:rFonts w:ascii="Arial" w:hAnsi="Arial" w:cs="Arial"/>
                <w:bCs/>
              </w:rPr>
            </w:pPr>
            <w:r>
              <w:rPr>
                <w:rFonts w:ascii="Arial" w:hAnsi="Arial" w:cs="Arial"/>
                <w:bCs/>
              </w:rPr>
              <w:t>1h30</w:t>
            </w:r>
          </w:p>
        </w:tc>
        <w:tc>
          <w:tcPr>
            <w:tcW w:w="1134" w:type="dxa"/>
            <w:vAlign w:val="center"/>
          </w:tcPr>
          <w:p w:rsidR="001956C5" w:rsidRPr="00900385" w:rsidRDefault="001956C5" w:rsidP="00900385">
            <w:pPr>
              <w:jc w:val="center"/>
              <w:rPr>
                <w:rFonts w:ascii="Cambria" w:hAnsi="Cambria" w:cs="Cambria"/>
                <w:sz w:val="22"/>
                <w:szCs w:val="22"/>
                <w:lang w:eastAsia="fr-FR"/>
              </w:rPr>
            </w:pPr>
            <w:r w:rsidRPr="00900385">
              <w:rPr>
                <w:rFonts w:ascii="Cambria" w:hAnsi="Cambria" w:cs="Cambria"/>
                <w:sz w:val="22"/>
                <w:szCs w:val="22"/>
                <w:lang w:eastAsia="fr-FR"/>
              </w:rPr>
              <w:t>5h00</w:t>
            </w:r>
          </w:p>
        </w:tc>
        <w:tc>
          <w:tcPr>
            <w:tcW w:w="1134" w:type="dxa"/>
            <w:vAlign w:val="center"/>
          </w:tcPr>
          <w:p w:rsidR="001956C5" w:rsidRPr="00AE1D26" w:rsidRDefault="001956C5" w:rsidP="00931319">
            <w:pPr>
              <w:jc w:val="center"/>
              <w:rPr>
                <w:rFonts w:ascii="Arial" w:hAnsi="Arial" w:cs="Arial"/>
                <w:bCs/>
              </w:rPr>
            </w:pPr>
            <w:r>
              <w:rPr>
                <w:rFonts w:ascii="Arial" w:hAnsi="Arial" w:cs="Arial"/>
                <w:bCs/>
              </w:rPr>
              <w:t>2</w:t>
            </w:r>
          </w:p>
        </w:tc>
        <w:tc>
          <w:tcPr>
            <w:tcW w:w="1276" w:type="dxa"/>
            <w:vAlign w:val="center"/>
          </w:tcPr>
          <w:p w:rsidR="001956C5" w:rsidRPr="00AE1D26" w:rsidRDefault="001956C5" w:rsidP="00931319">
            <w:pPr>
              <w:jc w:val="center"/>
              <w:rPr>
                <w:rFonts w:ascii="Arial" w:hAnsi="Arial" w:cs="Arial"/>
                <w:bCs/>
              </w:rPr>
            </w:pPr>
            <w:r>
              <w:rPr>
                <w:rFonts w:ascii="Arial" w:hAnsi="Arial" w:cs="Arial"/>
                <w:bCs/>
              </w:rPr>
              <w:t>2</w:t>
            </w:r>
          </w:p>
        </w:tc>
        <w:tc>
          <w:tcPr>
            <w:tcW w:w="1559" w:type="dxa"/>
          </w:tcPr>
          <w:p w:rsidR="001956C5" w:rsidRDefault="001956C5" w:rsidP="001956C5">
            <w:pPr>
              <w:jc w:val="center"/>
            </w:pPr>
            <w:r w:rsidRPr="002A501D">
              <w:rPr>
                <w:rFonts w:ascii="Cambria" w:hAnsi="Cambria" w:cs="Cambria"/>
                <w:sz w:val="22"/>
                <w:szCs w:val="22"/>
                <w:lang w:eastAsia="fr-FR"/>
              </w:rPr>
              <w:t>50%</w:t>
            </w:r>
          </w:p>
        </w:tc>
        <w:tc>
          <w:tcPr>
            <w:tcW w:w="1559" w:type="dxa"/>
            <w:vAlign w:val="center"/>
          </w:tcPr>
          <w:p w:rsidR="001956C5" w:rsidRPr="00AE1D26" w:rsidRDefault="001956C5" w:rsidP="001956C5">
            <w:pPr>
              <w:jc w:val="center"/>
              <w:rPr>
                <w:rFonts w:ascii="Arial" w:hAnsi="Arial" w:cs="Arial"/>
                <w:bCs/>
              </w:rPr>
            </w:pPr>
            <w:r>
              <w:rPr>
                <w:rFonts w:ascii="Cambria" w:hAnsi="Cambria" w:cs="Cambria"/>
                <w:sz w:val="22"/>
                <w:szCs w:val="22"/>
                <w:lang w:eastAsia="fr-FR"/>
              </w:rPr>
              <w:t>50%</w:t>
            </w:r>
          </w:p>
        </w:tc>
      </w:tr>
      <w:tr w:rsidR="00900385" w:rsidRPr="00AE1D26" w:rsidTr="00900385">
        <w:trPr>
          <w:cantSplit/>
          <w:trHeight w:val="315"/>
        </w:trPr>
        <w:tc>
          <w:tcPr>
            <w:tcW w:w="3883" w:type="dxa"/>
            <w:vAlign w:val="center"/>
          </w:tcPr>
          <w:p w:rsidR="00900385" w:rsidRPr="00AE1D26" w:rsidRDefault="00900385" w:rsidP="00453D6E">
            <w:pPr>
              <w:jc w:val="center"/>
              <w:rPr>
                <w:rFonts w:ascii="Arial" w:hAnsi="Arial" w:cs="Arial"/>
                <w:b/>
                <w:bCs/>
              </w:rPr>
            </w:pPr>
            <w:r w:rsidRPr="00AE1D26">
              <w:rPr>
                <w:rFonts w:ascii="Arial" w:hAnsi="Arial" w:cs="Arial"/>
                <w:b/>
                <w:bCs/>
              </w:rPr>
              <w:t>UE transversales</w:t>
            </w:r>
          </w:p>
        </w:tc>
        <w:tc>
          <w:tcPr>
            <w:tcW w:w="5811" w:type="dxa"/>
            <w:gridSpan w:val="6"/>
            <w:shd w:val="clear" w:color="auto" w:fill="E6E6E6"/>
            <w:vAlign w:val="center"/>
          </w:tcPr>
          <w:p w:rsidR="00900385" w:rsidRPr="00900385" w:rsidRDefault="00900385" w:rsidP="00900385">
            <w:pPr>
              <w:jc w:val="center"/>
              <w:rPr>
                <w:rFonts w:ascii="Cambria" w:hAnsi="Cambria" w:cs="Cambria"/>
                <w:sz w:val="22"/>
                <w:szCs w:val="22"/>
                <w:lang w:eastAsia="fr-FR"/>
              </w:rPr>
            </w:pPr>
          </w:p>
        </w:tc>
        <w:tc>
          <w:tcPr>
            <w:tcW w:w="1134" w:type="dxa"/>
            <w:shd w:val="clear" w:color="auto" w:fill="E6E6E6"/>
            <w:vAlign w:val="center"/>
          </w:tcPr>
          <w:p w:rsidR="00900385" w:rsidRPr="00931319" w:rsidRDefault="00900385" w:rsidP="00931319">
            <w:pPr>
              <w:jc w:val="center"/>
              <w:rPr>
                <w:rFonts w:ascii="Arial" w:hAnsi="Arial" w:cs="Arial"/>
                <w:b/>
              </w:rPr>
            </w:pPr>
            <w:r w:rsidRPr="00931319">
              <w:rPr>
                <w:rFonts w:ascii="Arial" w:hAnsi="Arial" w:cs="Arial"/>
                <w:b/>
              </w:rPr>
              <w:t>1</w:t>
            </w:r>
          </w:p>
        </w:tc>
        <w:tc>
          <w:tcPr>
            <w:tcW w:w="1276" w:type="dxa"/>
            <w:shd w:val="clear" w:color="auto" w:fill="E6E6E6"/>
            <w:vAlign w:val="center"/>
          </w:tcPr>
          <w:p w:rsidR="00900385" w:rsidRPr="00931319" w:rsidRDefault="00900385" w:rsidP="00931319">
            <w:pPr>
              <w:jc w:val="center"/>
              <w:rPr>
                <w:rFonts w:ascii="Arial" w:hAnsi="Arial" w:cs="Arial"/>
                <w:b/>
              </w:rPr>
            </w:pPr>
            <w:r>
              <w:rPr>
                <w:rFonts w:ascii="Arial" w:hAnsi="Arial" w:cs="Arial"/>
                <w:b/>
              </w:rPr>
              <w:t>1</w:t>
            </w:r>
          </w:p>
        </w:tc>
        <w:tc>
          <w:tcPr>
            <w:tcW w:w="1559" w:type="dxa"/>
            <w:shd w:val="clear" w:color="auto" w:fill="E6E6E6"/>
            <w:vAlign w:val="center"/>
          </w:tcPr>
          <w:p w:rsidR="00900385" w:rsidRPr="00AE1D26" w:rsidRDefault="00900385" w:rsidP="00C43FED">
            <w:pPr>
              <w:rPr>
                <w:rFonts w:ascii="Arial" w:hAnsi="Arial" w:cs="Arial"/>
                <w:bCs/>
              </w:rPr>
            </w:pPr>
          </w:p>
        </w:tc>
        <w:tc>
          <w:tcPr>
            <w:tcW w:w="1559" w:type="dxa"/>
            <w:shd w:val="clear" w:color="auto" w:fill="E6E6E6"/>
            <w:vAlign w:val="center"/>
          </w:tcPr>
          <w:p w:rsidR="00900385" w:rsidRPr="00AE1D26" w:rsidRDefault="00900385" w:rsidP="00C43FED">
            <w:pPr>
              <w:rPr>
                <w:rFonts w:ascii="Arial" w:hAnsi="Arial" w:cs="Arial"/>
                <w:bCs/>
              </w:rPr>
            </w:pPr>
          </w:p>
        </w:tc>
      </w:tr>
      <w:tr w:rsidR="00900385" w:rsidRPr="00AE1D26" w:rsidTr="000F14B4">
        <w:trPr>
          <w:cantSplit/>
          <w:trHeight w:val="280"/>
        </w:trPr>
        <w:tc>
          <w:tcPr>
            <w:tcW w:w="3883" w:type="dxa"/>
            <w:vAlign w:val="center"/>
          </w:tcPr>
          <w:p w:rsidR="00900385" w:rsidRPr="00AE1D26" w:rsidRDefault="00900385" w:rsidP="00C43FED">
            <w:pPr>
              <w:rPr>
                <w:rFonts w:ascii="Arial" w:hAnsi="Arial" w:cs="Arial"/>
                <w:b/>
                <w:bCs/>
              </w:rPr>
            </w:pPr>
            <w:r w:rsidRPr="00AE1D26">
              <w:rPr>
                <w:rFonts w:ascii="Arial" w:hAnsi="Arial" w:cs="Arial"/>
                <w:b/>
                <w:bCs/>
              </w:rPr>
              <w:t>UET1(O/P)</w:t>
            </w:r>
          </w:p>
        </w:tc>
        <w:tc>
          <w:tcPr>
            <w:tcW w:w="1559" w:type="dxa"/>
            <w:vAlign w:val="center"/>
          </w:tcPr>
          <w:p w:rsidR="00900385" w:rsidRPr="00AE1D26" w:rsidRDefault="00900385" w:rsidP="00C43FED">
            <w:pPr>
              <w:rPr>
                <w:rFonts w:ascii="Arial" w:hAnsi="Arial" w:cs="Arial"/>
                <w:bCs/>
              </w:rPr>
            </w:pPr>
          </w:p>
        </w:tc>
        <w:tc>
          <w:tcPr>
            <w:tcW w:w="1134" w:type="dxa"/>
            <w:vAlign w:val="center"/>
          </w:tcPr>
          <w:p w:rsidR="00900385" w:rsidRPr="00AE1D26" w:rsidRDefault="00900385" w:rsidP="00C43FED">
            <w:pPr>
              <w:rPr>
                <w:rFonts w:ascii="Arial" w:hAnsi="Arial" w:cs="Arial"/>
                <w:bCs/>
              </w:rPr>
            </w:pPr>
          </w:p>
        </w:tc>
        <w:tc>
          <w:tcPr>
            <w:tcW w:w="992" w:type="dxa"/>
            <w:vAlign w:val="center"/>
          </w:tcPr>
          <w:p w:rsidR="00900385" w:rsidRPr="00AE1D26" w:rsidRDefault="00900385" w:rsidP="001D37BB">
            <w:pPr>
              <w:jc w:val="center"/>
              <w:rPr>
                <w:rFonts w:ascii="Arial" w:hAnsi="Arial" w:cs="Arial"/>
                <w:bCs/>
              </w:rPr>
            </w:pPr>
          </w:p>
        </w:tc>
        <w:tc>
          <w:tcPr>
            <w:tcW w:w="992" w:type="dxa"/>
            <w:gridSpan w:val="2"/>
            <w:vAlign w:val="center"/>
          </w:tcPr>
          <w:p w:rsidR="00900385" w:rsidRPr="00AE1D26" w:rsidRDefault="00900385" w:rsidP="001D37BB">
            <w:pPr>
              <w:jc w:val="center"/>
              <w:rPr>
                <w:rFonts w:ascii="Arial" w:hAnsi="Arial" w:cs="Arial"/>
                <w:bCs/>
              </w:rPr>
            </w:pPr>
          </w:p>
        </w:tc>
        <w:tc>
          <w:tcPr>
            <w:tcW w:w="1134" w:type="dxa"/>
            <w:vAlign w:val="center"/>
          </w:tcPr>
          <w:p w:rsidR="00900385" w:rsidRPr="00900385" w:rsidRDefault="00900385" w:rsidP="00900385">
            <w:pPr>
              <w:jc w:val="center"/>
              <w:rPr>
                <w:rFonts w:ascii="Cambria" w:hAnsi="Cambria" w:cs="Cambria"/>
                <w:sz w:val="22"/>
                <w:szCs w:val="22"/>
                <w:lang w:eastAsia="fr-FR"/>
              </w:rPr>
            </w:pPr>
          </w:p>
        </w:tc>
        <w:tc>
          <w:tcPr>
            <w:tcW w:w="1134" w:type="dxa"/>
            <w:vAlign w:val="center"/>
          </w:tcPr>
          <w:p w:rsidR="00900385" w:rsidRPr="00AE1D26" w:rsidRDefault="00900385" w:rsidP="00C43FED">
            <w:pPr>
              <w:rPr>
                <w:rFonts w:ascii="Arial" w:hAnsi="Arial" w:cs="Arial"/>
                <w:bCs/>
              </w:rPr>
            </w:pPr>
          </w:p>
        </w:tc>
        <w:tc>
          <w:tcPr>
            <w:tcW w:w="1276" w:type="dxa"/>
            <w:vAlign w:val="center"/>
          </w:tcPr>
          <w:p w:rsidR="00900385" w:rsidRPr="00AE1D26" w:rsidRDefault="00900385" w:rsidP="00C43FED">
            <w:pPr>
              <w:rPr>
                <w:rFonts w:ascii="Arial" w:hAnsi="Arial" w:cs="Arial"/>
                <w:bCs/>
              </w:rPr>
            </w:pPr>
          </w:p>
        </w:tc>
        <w:tc>
          <w:tcPr>
            <w:tcW w:w="1559" w:type="dxa"/>
            <w:vAlign w:val="center"/>
          </w:tcPr>
          <w:p w:rsidR="00900385" w:rsidRPr="00AE1D26" w:rsidRDefault="00900385" w:rsidP="00C43FED">
            <w:pPr>
              <w:rPr>
                <w:rFonts w:ascii="Arial" w:hAnsi="Arial" w:cs="Arial"/>
                <w:bCs/>
              </w:rPr>
            </w:pPr>
          </w:p>
        </w:tc>
        <w:tc>
          <w:tcPr>
            <w:tcW w:w="1559" w:type="dxa"/>
            <w:vAlign w:val="center"/>
          </w:tcPr>
          <w:p w:rsidR="00900385" w:rsidRPr="00AE1D26" w:rsidRDefault="00900385" w:rsidP="00C43FED">
            <w:pPr>
              <w:rPr>
                <w:rFonts w:ascii="Arial" w:hAnsi="Arial" w:cs="Arial"/>
                <w:bCs/>
              </w:rPr>
            </w:pPr>
          </w:p>
        </w:tc>
      </w:tr>
      <w:tr w:rsidR="00900385" w:rsidRPr="00AE1D26" w:rsidTr="000F14B4">
        <w:trPr>
          <w:cantSplit/>
          <w:trHeight w:val="280"/>
        </w:trPr>
        <w:tc>
          <w:tcPr>
            <w:tcW w:w="3883" w:type="dxa"/>
            <w:vAlign w:val="center"/>
          </w:tcPr>
          <w:p w:rsidR="00900385" w:rsidRPr="004D744C" w:rsidRDefault="004D744C" w:rsidP="00C43FED">
            <w:pPr>
              <w:rPr>
                <w:rFonts w:ascii="Arial" w:hAnsi="Arial" w:cs="Arial"/>
              </w:rPr>
            </w:pPr>
            <w:r w:rsidRPr="004D744C">
              <w:rPr>
                <w:rFonts w:asciiTheme="majorBidi" w:hAnsiTheme="majorBidi" w:cstheme="majorBidi"/>
                <w:sz w:val="28"/>
                <w:szCs w:val="28"/>
              </w:rPr>
              <w:t>Méthodologie de la recherche scientifique</w:t>
            </w:r>
          </w:p>
        </w:tc>
        <w:tc>
          <w:tcPr>
            <w:tcW w:w="1559" w:type="dxa"/>
            <w:vAlign w:val="center"/>
          </w:tcPr>
          <w:p w:rsidR="00900385" w:rsidRPr="00AE1D26" w:rsidRDefault="00900385" w:rsidP="001D37BB">
            <w:pPr>
              <w:jc w:val="center"/>
              <w:rPr>
                <w:rFonts w:ascii="Arial" w:hAnsi="Arial" w:cs="Arial"/>
                <w:bCs/>
              </w:rPr>
            </w:pPr>
            <w:r>
              <w:rPr>
                <w:rFonts w:ascii="Arial" w:hAnsi="Arial" w:cs="Arial"/>
                <w:bCs/>
              </w:rPr>
              <w:t>45h30</w:t>
            </w:r>
          </w:p>
        </w:tc>
        <w:tc>
          <w:tcPr>
            <w:tcW w:w="1134" w:type="dxa"/>
            <w:vAlign w:val="center"/>
          </w:tcPr>
          <w:p w:rsidR="00900385" w:rsidRPr="00AE1D26" w:rsidRDefault="00900385" w:rsidP="00C43FED">
            <w:pPr>
              <w:rPr>
                <w:rFonts w:ascii="Arial" w:hAnsi="Arial" w:cs="Arial"/>
                <w:bCs/>
              </w:rPr>
            </w:pPr>
            <w:r>
              <w:rPr>
                <w:rFonts w:ascii="Arial" w:hAnsi="Arial" w:cs="Arial"/>
                <w:bCs/>
              </w:rPr>
              <w:t>1h30</w:t>
            </w:r>
          </w:p>
        </w:tc>
        <w:tc>
          <w:tcPr>
            <w:tcW w:w="992" w:type="dxa"/>
            <w:vAlign w:val="center"/>
          </w:tcPr>
          <w:p w:rsidR="00900385" w:rsidRPr="00AE1D26" w:rsidRDefault="00900385" w:rsidP="001D37BB">
            <w:pPr>
              <w:jc w:val="center"/>
              <w:rPr>
                <w:rFonts w:ascii="Arial" w:hAnsi="Arial" w:cs="Arial"/>
                <w:bCs/>
              </w:rPr>
            </w:pPr>
            <w:r>
              <w:rPr>
                <w:rFonts w:ascii="Arial" w:hAnsi="Arial" w:cs="Arial"/>
                <w:bCs/>
              </w:rPr>
              <w:t>/</w:t>
            </w:r>
          </w:p>
        </w:tc>
        <w:tc>
          <w:tcPr>
            <w:tcW w:w="992" w:type="dxa"/>
            <w:gridSpan w:val="2"/>
            <w:vAlign w:val="center"/>
          </w:tcPr>
          <w:p w:rsidR="00900385" w:rsidRPr="00AE1D26" w:rsidRDefault="00900385" w:rsidP="001D37BB">
            <w:pPr>
              <w:jc w:val="center"/>
              <w:rPr>
                <w:rFonts w:ascii="Arial" w:hAnsi="Arial" w:cs="Arial"/>
                <w:bCs/>
              </w:rPr>
            </w:pPr>
            <w:r>
              <w:rPr>
                <w:rFonts w:ascii="Arial" w:hAnsi="Arial" w:cs="Arial"/>
                <w:bCs/>
              </w:rPr>
              <w:t>/</w:t>
            </w:r>
          </w:p>
        </w:tc>
        <w:tc>
          <w:tcPr>
            <w:tcW w:w="1134" w:type="dxa"/>
            <w:vAlign w:val="center"/>
          </w:tcPr>
          <w:p w:rsidR="00900385" w:rsidRPr="00900385" w:rsidRDefault="00900385" w:rsidP="00900385">
            <w:pPr>
              <w:jc w:val="center"/>
              <w:rPr>
                <w:rFonts w:ascii="Cambria" w:hAnsi="Cambria" w:cs="Cambria"/>
                <w:sz w:val="22"/>
                <w:szCs w:val="22"/>
                <w:lang w:eastAsia="fr-FR"/>
              </w:rPr>
            </w:pPr>
            <w:r w:rsidRPr="00900385">
              <w:rPr>
                <w:rFonts w:ascii="Cambria" w:hAnsi="Cambria" w:cs="Cambria"/>
                <w:sz w:val="22"/>
                <w:szCs w:val="22"/>
                <w:lang w:eastAsia="fr-FR"/>
              </w:rPr>
              <w:t>2h30</w:t>
            </w:r>
          </w:p>
        </w:tc>
        <w:tc>
          <w:tcPr>
            <w:tcW w:w="1134" w:type="dxa"/>
            <w:vAlign w:val="center"/>
          </w:tcPr>
          <w:p w:rsidR="00900385" w:rsidRPr="00AE1D26" w:rsidRDefault="00900385" w:rsidP="00931319">
            <w:pPr>
              <w:jc w:val="center"/>
              <w:rPr>
                <w:rFonts w:ascii="Arial" w:hAnsi="Arial" w:cs="Arial"/>
                <w:bCs/>
              </w:rPr>
            </w:pPr>
            <w:r>
              <w:rPr>
                <w:rFonts w:ascii="Arial" w:hAnsi="Arial" w:cs="Arial"/>
                <w:bCs/>
              </w:rPr>
              <w:t>1</w:t>
            </w:r>
          </w:p>
        </w:tc>
        <w:tc>
          <w:tcPr>
            <w:tcW w:w="1276" w:type="dxa"/>
            <w:vAlign w:val="center"/>
          </w:tcPr>
          <w:p w:rsidR="00900385" w:rsidRPr="00AE1D26" w:rsidRDefault="00900385" w:rsidP="00931319">
            <w:pPr>
              <w:jc w:val="center"/>
              <w:rPr>
                <w:rFonts w:ascii="Arial" w:hAnsi="Arial" w:cs="Arial"/>
                <w:bCs/>
              </w:rPr>
            </w:pPr>
            <w:r>
              <w:rPr>
                <w:rFonts w:ascii="Arial" w:hAnsi="Arial" w:cs="Arial"/>
                <w:bCs/>
              </w:rPr>
              <w:t>1</w:t>
            </w:r>
          </w:p>
        </w:tc>
        <w:tc>
          <w:tcPr>
            <w:tcW w:w="1559" w:type="dxa"/>
            <w:vAlign w:val="center"/>
          </w:tcPr>
          <w:p w:rsidR="00900385" w:rsidRPr="00AE1D26" w:rsidRDefault="00900385" w:rsidP="00C43FED">
            <w:pPr>
              <w:rPr>
                <w:rFonts w:ascii="Arial" w:hAnsi="Arial" w:cs="Arial"/>
                <w:bCs/>
              </w:rPr>
            </w:pPr>
          </w:p>
        </w:tc>
        <w:tc>
          <w:tcPr>
            <w:tcW w:w="1559" w:type="dxa"/>
            <w:vAlign w:val="center"/>
          </w:tcPr>
          <w:p w:rsidR="00900385" w:rsidRPr="00AE1D26" w:rsidRDefault="00900385" w:rsidP="00F40D3A">
            <w:pPr>
              <w:jc w:val="center"/>
              <w:rPr>
                <w:rFonts w:ascii="Arial" w:hAnsi="Arial" w:cs="Arial"/>
                <w:bCs/>
              </w:rPr>
            </w:pPr>
            <w:r>
              <w:rPr>
                <w:rFonts w:ascii="Cambria" w:hAnsi="Cambria" w:cs="Cambria"/>
                <w:sz w:val="22"/>
                <w:szCs w:val="22"/>
                <w:lang w:eastAsia="fr-FR"/>
              </w:rPr>
              <w:t>100%</w:t>
            </w:r>
          </w:p>
        </w:tc>
      </w:tr>
      <w:tr w:rsidR="00900385" w:rsidRPr="00AE1D26" w:rsidTr="000F14B4">
        <w:trPr>
          <w:cantSplit/>
          <w:trHeight w:val="280"/>
        </w:trPr>
        <w:tc>
          <w:tcPr>
            <w:tcW w:w="3883" w:type="dxa"/>
            <w:tcBorders>
              <w:bottom w:val="double" w:sz="4" w:space="0" w:color="auto"/>
            </w:tcBorders>
            <w:vAlign w:val="center"/>
          </w:tcPr>
          <w:p w:rsidR="00900385" w:rsidRPr="00AE1D26" w:rsidRDefault="00900385" w:rsidP="00453D6E">
            <w:pPr>
              <w:jc w:val="center"/>
              <w:rPr>
                <w:rFonts w:ascii="Arial" w:hAnsi="Arial" w:cs="Arial"/>
                <w:b/>
                <w:bCs/>
              </w:rPr>
            </w:pPr>
            <w:r w:rsidRPr="00AE1D26">
              <w:rPr>
                <w:rFonts w:ascii="Arial" w:hAnsi="Arial" w:cs="Arial"/>
                <w:b/>
                <w:bCs/>
              </w:rPr>
              <w:t>Total Semestre 3</w:t>
            </w:r>
          </w:p>
        </w:tc>
        <w:tc>
          <w:tcPr>
            <w:tcW w:w="1559" w:type="dxa"/>
            <w:tcBorders>
              <w:bottom w:val="double" w:sz="4" w:space="0" w:color="auto"/>
            </w:tcBorders>
            <w:vAlign w:val="center"/>
          </w:tcPr>
          <w:p w:rsidR="00900385" w:rsidRPr="00AE1D26" w:rsidRDefault="00900385" w:rsidP="00900385">
            <w:pPr>
              <w:jc w:val="center"/>
              <w:rPr>
                <w:rFonts w:ascii="Arial" w:hAnsi="Arial" w:cs="Arial"/>
                <w:bCs/>
              </w:rPr>
            </w:pPr>
            <w:r>
              <w:rPr>
                <w:rFonts w:ascii="Arial" w:hAnsi="Arial" w:cs="Arial"/>
                <w:bCs/>
              </w:rPr>
              <w:t>382h30</w:t>
            </w:r>
          </w:p>
        </w:tc>
        <w:tc>
          <w:tcPr>
            <w:tcW w:w="1134" w:type="dxa"/>
            <w:tcBorders>
              <w:bottom w:val="double" w:sz="4" w:space="0" w:color="auto"/>
            </w:tcBorders>
            <w:vAlign w:val="center"/>
          </w:tcPr>
          <w:p w:rsidR="00900385" w:rsidRPr="00AE1D26" w:rsidRDefault="0074096D" w:rsidP="00C43FED">
            <w:pPr>
              <w:rPr>
                <w:rFonts w:ascii="Arial" w:hAnsi="Arial" w:cs="Arial"/>
                <w:bCs/>
              </w:rPr>
            </w:pPr>
            <w:r>
              <w:rPr>
                <w:rFonts w:ascii="Arial" w:hAnsi="Arial" w:cs="Arial"/>
                <w:bCs/>
              </w:rPr>
              <w:t>13h30</w:t>
            </w:r>
          </w:p>
        </w:tc>
        <w:tc>
          <w:tcPr>
            <w:tcW w:w="992" w:type="dxa"/>
            <w:tcBorders>
              <w:bottom w:val="double" w:sz="4" w:space="0" w:color="auto"/>
            </w:tcBorders>
            <w:vAlign w:val="center"/>
          </w:tcPr>
          <w:p w:rsidR="00900385" w:rsidRPr="00AE1D26" w:rsidRDefault="00900385" w:rsidP="001D37BB">
            <w:pPr>
              <w:jc w:val="center"/>
              <w:rPr>
                <w:rFonts w:ascii="Arial" w:hAnsi="Arial" w:cs="Arial"/>
                <w:bCs/>
              </w:rPr>
            </w:pPr>
            <w:r>
              <w:rPr>
                <w:rFonts w:ascii="Arial" w:hAnsi="Arial" w:cs="Arial"/>
                <w:bCs/>
              </w:rPr>
              <w:t>7h30</w:t>
            </w:r>
          </w:p>
        </w:tc>
        <w:tc>
          <w:tcPr>
            <w:tcW w:w="992" w:type="dxa"/>
            <w:gridSpan w:val="2"/>
            <w:tcBorders>
              <w:bottom w:val="double" w:sz="4" w:space="0" w:color="auto"/>
            </w:tcBorders>
            <w:vAlign w:val="center"/>
          </w:tcPr>
          <w:p w:rsidR="00900385" w:rsidRPr="00AE1D26" w:rsidRDefault="00900385" w:rsidP="001D37BB">
            <w:pPr>
              <w:jc w:val="center"/>
              <w:rPr>
                <w:rFonts w:ascii="Arial" w:hAnsi="Arial" w:cs="Arial"/>
                <w:bCs/>
              </w:rPr>
            </w:pPr>
            <w:r>
              <w:rPr>
                <w:rFonts w:ascii="Arial" w:hAnsi="Arial" w:cs="Arial"/>
                <w:bCs/>
              </w:rPr>
              <w:t>4h30</w:t>
            </w:r>
          </w:p>
        </w:tc>
        <w:tc>
          <w:tcPr>
            <w:tcW w:w="1134" w:type="dxa"/>
            <w:tcBorders>
              <w:bottom w:val="double" w:sz="4" w:space="0" w:color="auto"/>
            </w:tcBorders>
            <w:vAlign w:val="center"/>
          </w:tcPr>
          <w:p w:rsidR="00900385" w:rsidRPr="00AE1D26" w:rsidRDefault="00900385" w:rsidP="00C43FED">
            <w:pPr>
              <w:rPr>
                <w:rFonts w:ascii="Arial" w:hAnsi="Arial" w:cs="Arial"/>
                <w:bCs/>
              </w:rPr>
            </w:pPr>
            <w:r>
              <w:rPr>
                <w:rFonts w:ascii="Arial" w:hAnsi="Arial" w:cs="Arial"/>
                <w:bCs/>
              </w:rPr>
              <w:t>365h00</w:t>
            </w:r>
          </w:p>
        </w:tc>
        <w:tc>
          <w:tcPr>
            <w:tcW w:w="1134" w:type="dxa"/>
            <w:tcBorders>
              <w:bottom w:val="double" w:sz="4" w:space="0" w:color="auto"/>
            </w:tcBorders>
            <w:vAlign w:val="center"/>
          </w:tcPr>
          <w:p w:rsidR="00900385" w:rsidRPr="00AE1D26" w:rsidRDefault="00900385" w:rsidP="006B0A76">
            <w:pPr>
              <w:jc w:val="center"/>
              <w:rPr>
                <w:rFonts w:ascii="Arial" w:hAnsi="Arial" w:cs="Arial"/>
                <w:bCs/>
              </w:rPr>
            </w:pPr>
            <w:r>
              <w:rPr>
                <w:rFonts w:ascii="Arial" w:hAnsi="Arial" w:cs="Arial"/>
                <w:bCs/>
              </w:rPr>
              <w:t>15</w:t>
            </w:r>
          </w:p>
        </w:tc>
        <w:tc>
          <w:tcPr>
            <w:tcW w:w="1276" w:type="dxa"/>
            <w:tcBorders>
              <w:bottom w:val="double" w:sz="4" w:space="0" w:color="auto"/>
            </w:tcBorders>
            <w:vAlign w:val="center"/>
          </w:tcPr>
          <w:p w:rsidR="00900385" w:rsidRPr="00AE1D26" w:rsidRDefault="00900385" w:rsidP="00931319">
            <w:pPr>
              <w:jc w:val="center"/>
              <w:rPr>
                <w:rFonts w:ascii="Arial" w:hAnsi="Arial" w:cs="Arial"/>
                <w:b/>
              </w:rPr>
            </w:pPr>
            <w:r w:rsidRPr="00AE1D26">
              <w:rPr>
                <w:rFonts w:ascii="Arial" w:hAnsi="Arial" w:cs="Arial"/>
                <w:b/>
              </w:rPr>
              <w:t>30</w:t>
            </w:r>
          </w:p>
        </w:tc>
        <w:tc>
          <w:tcPr>
            <w:tcW w:w="1559" w:type="dxa"/>
            <w:tcBorders>
              <w:bottom w:val="double" w:sz="4" w:space="0" w:color="auto"/>
            </w:tcBorders>
            <w:vAlign w:val="center"/>
          </w:tcPr>
          <w:p w:rsidR="00900385" w:rsidRPr="00AE1D26" w:rsidRDefault="00900385" w:rsidP="00C43FED">
            <w:pPr>
              <w:rPr>
                <w:rFonts w:ascii="Arial" w:hAnsi="Arial" w:cs="Arial"/>
                <w:bCs/>
              </w:rPr>
            </w:pPr>
          </w:p>
        </w:tc>
        <w:tc>
          <w:tcPr>
            <w:tcW w:w="1559" w:type="dxa"/>
            <w:tcBorders>
              <w:bottom w:val="double" w:sz="4" w:space="0" w:color="auto"/>
            </w:tcBorders>
            <w:vAlign w:val="center"/>
          </w:tcPr>
          <w:p w:rsidR="00900385" w:rsidRPr="00AE1D26" w:rsidRDefault="00900385" w:rsidP="00C43FED">
            <w:pPr>
              <w:rPr>
                <w:rFonts w:ascii="Arial" w:hAnsi="Arial" w:cs="Arial"/>
                <w:bCs/>
              </w:rPr>
            </w:pPr>
          </w:p>
        </w:tc>
      </w:tr>
    </w:tbl>
    <w:p w:rsidR="00716622" w:rsidRPr="00AE1D26" w:rsidRDefault="00BC3147" w:rsidP="00FB60AB">
      <w:pPr>
        <w:rPr>
          <w:rFonts w:ascii="Arial" w:hAnsi="Arial" w:cs="Arial"/>
          <w:b/>
        </w:rPr>
        <w:sectPr w:rsidR="00716622" w:rsidRPr="00AE1D26" w:rsidSect="00D17BA4">
          <w:pgSz w:w="16838" w:h="11906" w:orient="landscape"/>
          <w:pgMar w:top="1134" w:right="1134" w:bottom="1134" w:left="1134" w:header="709" w:footer="709" w:gutter="0"/>
          <w:cols w:space="708"/>
          <w:titlePg/>
          <w:docGrid w:linePitch="360"/>
        </w:sectPr>
      </w:pPr>
      <w:r>
        <w:t>Autre* : travail complémentaire en consultation semestrielle</w:t>
      </w:r>
    </w:p>
    <w:p w:rsidR="000066D0" w:rsidRPr="00AE1D26" w:rsidRDefault="000066D0" w:rsidP="000066D0">
      <w:pPr>
        <w:rPr>
          <w:rFonts w:ascii="Arial" w:hAnsi="Arial" w:cs="Arial"/>
          <w:b/>
          <w:sz w:val="28"/>
          <w:szCs w:val="28"/>
        </w:rPr>
      </w:pPr>
      <w:r w:rsidRPr="00AE1D26">
        <w:rPr>
          <w:rFonts w:ascii="Arial" w:hAnsi="Arial" w:cs="Arial"/>
          <w:b/>
          <w:sz w:val="28"/>
          <w:szCs w:val="28"/>
        </w:rPr>
        <w:lastRenderedPageBreak/>
        <w:t>4- Semestre 4 :</w:t>
      </w:r>
    </w:p>
    <w:p w:rsidR="000066D0" w:rsidRPr="00AE1D26" w:rsidRDefault="000066D0" w:rsidP="000066D0">
      <w:pPr>
        <w:rPr>
          <w:rFonts w:ascii="Arial" w:hAnsi="Arial" w:cs="Arial"/>
          <w:b/>
        </w:rPr>
      </w:pPr>
    </w:p>
    <w:p w:rsidR="000066D0" w:rsidRPr="00AE1D26" w:rsidRDefault="000066D0" w:rsidP="000066D0">
      <w:pPr>
        <w:rPr>
          <w:rFonts w:ascii="Arial" w:hAnsi="Arial" w:cs="Arial"/>
          <w:b/>
        </w:rPr>
      </w:pPr>
      <w:r w:rsidRPr="00AE1D26">
        <w:rPr>
          <w:rFonts w:ascii="Arial" w:hAnsi="Arial" w:cs="Arial"/>
          <w:b/>
        </w:rPr>
        <w:t>Domaine </w:t>
      </w:r>
      <w:r w:rsidRPr="00AE1D26">
        <w:rPr>
          <w:rFonts w:ascii="Arial" w:hAnsi="Arial" w:cs="Arial"/>
          <w:b/>
        </w:rPr>
        <w:tab/>
        <w:t xml:space="preserve">: </w:t>
      </w:r>
      <w:r>
        <w:rPr>
          <w:rFonts w:ascii="Arial" w:hAnsi="Arial" w:cs="Arial"/>
          <w:b/>
        </w:rPr>
        <w:t>Sciences de la matière</w:t>
      </w:r>
    </w:p>
    <w:p w:rsidR="000066D0" w:rsidRPr="00AE1D26" w:rsidRDefault="000066D0" w:rsidP="000066D0">
      <w:pPr>
        <w:rPr>
          <w:rFonts w:ascii="Arial" w:hAnsi="Arial" w:cs="Arial"/>
        </w:rPr>
      </w:pPr>
      <w:r w:rsidRPr="00AE1D26">
        <w:rPr>
          <w:rFonts w:ascii="Arial" w:hAnsi="Arial" w:cs="Arial"/>
          <w:b/>
        </w:rPr>
        <w:t>Filière</w:t>
      </w:r>
      <w:r w:rsidRPr="00AE1D26">
        <w:rPr>
          <w:rFonts w:ascii="Arial" w:hAnsi="Arial" w:cs="Arial"/>
          <w:b/>
        </w:rPr>
        <w:tab/>
      </w:r>
      <w:r w:rsidRPr="00AE1D26">
        <w:rPr>
          <w:rFonts w:ascii="Arial" w:hAnsi="Arial" w:cs="Arial"/>
          <w:b/>
        </w:rPr>
        <w:tab/>
        <w:t>:</w:t>
      </w:r>
      <w:r>
        <w:rPr>
          <w:rFonts w:ascii="Arial" w:hAnsi="Arial" w:cs="Arial"/>
          <w:b/>
        </w:rPr>
        <w:t xml:space="preserve"> Chimie </w:t>
      </w:r>
      <w:r w:rsidRPr="00AE1D26">
        <w:rPr>
          <w:rFonts w:ascii="Arial" w:hAnsi="Arial" w:cs="Arial"/>
        </w:rPr>
        <w:tab/>
      </w:r>
      <w:r w:rsidRPr="00AE1D26">
        <w:rPr>
          <w:rFonts w:ascii="Arial" w:hAnsi="Arial" w:cs="Arial"/>
        </w:rPr>
        <w:tab/>
      </w:r>
    </w:p>
    <w:p w:rsidR="000066D0" w:rsidRPr="00AE1D26" w:rsidRDefault="000066D0" w:rsidP="004A6F50">
      <w:pPr>
        <w:rPr>
          <w:rFonts w:ascii="Arial" w:hAnsi="Arial" w:cs="Arial"/>
        </w:rPr>
      </w:pPr>
      <w:r w:rsidRPr="00AE1D26">
        <w:rPr>
          <w:rFonts w:ascii="Arial" w:hAnsi="Arial" w:cs="Arial"/>
          <w:b/>
        </w:rPr>
        <w:t>Spécialité</w:t>
      </w:r>
      <w:r w:rsidRPr="00AE1D26">
        <w:rPr>
          <w:rFonts w:ascii="Arial" w:hAnsi="Arial" w:cs="Arial"/>
          <w:b/>
        </w:rPr>
        <w:tab/>
        <w:t>:</w:t>
      </w:r>
      <w:r>
        <w:rPr>
          <w:rFonts w:ascii="Arial" w:hAnsi="Arial" w:cs="Arial"/>
          <w:b/>
        </w:rPr>
        <w:t xml:space="preserve"> Chimie </w:t>
      </w:r>
      <w:r w:rsidR="004A6F50">
        <w:rPr>
          <w:rFonts w:ascii="Arial" w:hAnsi="Arial" w:cs="Arial"/>
          <w:b/>
        </w:rPr>
        <w:t xml:space="preserve">des matériaux </w:t>
      </w:r>
      <w:r w:rsidRPr="00AE1D26">
        <w:rPr>
          <w:rFonts w:ascii="Arial" w:hAnsi="Arial" w:cs="Arial"/>
        </w:rPr>
        <w:tab/>
      </w:r>
    </w:p>
    <w:p w:rsidR="000066D0" w:rsidRPr="00AE1D26" w:rsidRDefault="000066D0" w:rsidP="000066D0">
      <w:pPr>
        <w:rPr>
          <w:rFonts w:ascii="Arial" w:hAnsi="Arial" w:cs="Arial"/>
        </w:rPr>
      </w:pPr>
    </w:p>
    <w:p w:rsidR="00944A1B" w:rsidRDefault="00944A1B" w:rsidP="00944A1B">
      <w:pPr>
        <w:rPr>
          <w:rFonts w:ascii="Arial" w:hAnsi="Arial" w:cs="Arial"/>
          <w:bCs/>
        </w:rPr>
      </w:pPr>
      <w:r w:rsidRPr="00887ED9">
        <w:rPr>
          <w:rFonts w:ascii="Arial" w:hAnsi="Arial" w:cs="Arial"/>
          <w:bCs/>
        </w:rPr>
        <w:t xml:space="preserve">Le semestre S4 est réservé à un stage ou à un travail d’initiation </w:t>
      </w:r>
      <w:r>
        <w:rPr>
          <w:rFonts w:ascii="Arial" w:hAnsi="Arial" w:cs="Arial"/>
          <w:bCs/>
        </w:rPr>
        <w:t xml:space="preserve">à la recherche, sanctionnée par </w:t>
      </w:r>
      <w:r w:rsidRPr="00887ED9">
        <w:rPr>
          <w:rFonts w:ascii="Arial" w:hAnsi="Arial" w:cs="Arial"/>
          <w:bCs/>
        </w:rPr>
        <w:t>un mémoire et une soutenance</w:t>
      </w:r>
      <w:r>
        <w:rPr>
          <w:rFonts w:ascii="Arial" w:hAnsi="Arial" w:cs="Arial"/>
          <w:bCs/>
        </w:rPr>
        <w:t>.</w:t>
      </w:r>
    </w:p>
    <w:p w:rsidR="00674C31" w:rsidRDefault="00674C31" w:rsidP="00944A1B">
      <w:pPr>
        <w:rPr>
          <w:rFonts w:ascii="Arial" w:hAnsi="Arial"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4"/>
        <w:gridCol w:w="2444"/>
      </w:tblGrid>
      <w:tr w:rsidR="00674C31" w:rsidRPr="0067499C" w:rsidTr="00F40D3A">
        <w:tc>
          <w:tcPr>
            <w:tcW w:w="2444" w:type="dxa"/>
            <w:vAlign w:val="center"/>
          </w:tcPr>
          <w:p w:rsidR="00674C31" w:rsidRPr="0067499C" w:rsidRDefault="00674C31" w:rsidP="00F40D3A">
            <w:pPr>
              <w:jc w:val="center"/>
              <w:rPr>
                <w:rFonts w:ascii="Arial" w:hAnsi="Arial" w:cs="Arial"/>
                <w:b/>
              </w:rPr>
            </w:pPr>
          </w:p>
        </w:tc>
        <w:tc>
          <w:tcPr>
            <w:tcW w:w="2444" w:type="dxa"/>
            <w:vAlign w:val="center"/>
          </w:tcPr>
          <w:p w:rsidR="00674C31" w:rsidRPr="0067499C" w:rsidRDefault="00674C31" w:rsidP="00F40D3A">
            <w:pPr>
              <w:jc w:val="center"/>
              <w:rPr>
                <w:rFonts w:ascii="Arial" w:hAnsi="Arial" w:cs="Arial"/>
                <w:b/>
              </w:rPr>
            </w:pPr>
            <w:r w:rsidRPr="0067499C">
              <w:rPr>
                <w:rFonts w:ascii="Arial" w:hAnsi="Arial" w:cs="Arial"/>
                <w:b/>
              </w:rPr>
              <w:t>VHS</w:t>
            </w:r>
          </w:p>
        </w:tc>
        <w:tc>
          <w:tcPr>
            <w:tcW w:w="2444" w:type="dxa"/>
            <w:vAlign w:val="center"/>
          </w:tcPr>
          <w:p w:rsidR="00674C31" w:rsidRPr="0067499C" w:rsidRDefault="00674C31" w:rsidP="00F40D3A">
            <w:pPr>
              <w:jc w:val="center"/>
              <w:rPr>
                <w:rFonts w:ascii="Arial" w:hAnsi="Arial" w:cs="Arial"/>
                <w:b/>
              </w:rPr>
            </w:pPr>
            <w:r w:rsidRPr="0067499C">
              <w:rPr>
                <w:rFonts w:ascii="Arial" w:hAnsi="Arial" w:cs="Arial"/>
                <w:b/>
              </w:rPr>
              <w:t xml:space="preserve">Coeff </w:t>
            </w:r>
          </w:p>
        </w:tc>
        <w:tc>
          <w:tcPr>
            <w:tcW w:w="2444" w:type="dxa"/>
            <w:vAlign w:val="center"/>
          </w:tcPr>
          <w:p w:rsidR="00674C31" w:rsidRPr="0067499C" w:rsidRDefault="00674C31" w:rsidP="00F40D3A">
            <w:pPr>
              <w:jc w:val="center"/>
              <w:rPr>
                <w:rFonts w:ascii="Arial" w:hAnsi="Arial" w:cs="Arial"/>
                <w:b/>
              </w:rPr>
            </w:pPr>
            <w:r w:rsidRPr="0067499C">
              <w:rPr>
                <w:rFonts w:ascii="Arial" w:hAnsi="Arial" w:cs="Arial"/>
                <w:b/>
              </w:rPr>
              <w:t>Crédits</w:t>
            </w:r>
          </w:p>
        </w:tc>
      </w:tr>
      <w:tr w:rsidR="00674C31" w:rsidRPr="0067499C" w:rsidTr="00F40D3A">
        <w:tc>
          <w:tcPr>
            <w:tcW w:w="2444" w:type="dxa"/>
            <w:vAlign w:val="center"/>
          </w:tcPr>
          <w:p w:rsidR="00674C31" w:rsidRPr="0067499C" w:rsidRDefault="00674C31" w:rsidP="009F2C30">
            <w:pPr>
              <w:rPr>
                <w:rFonts w:ascii="Arial" w:hAnsi="Arial" w:cs="Arial"/>
                <w:b/>
              </w:rPr>
            </w:pPr>
            <w:r>
              <w:rPr>
                <w:rFonts w:ascii="Arial" w:hAnsi="Arial" w:cs="Arial"/>
                <w:b/>
              </w:rPr>
              <w:t>mémoire de fin d’étude</w:t>
            </w:r>
            <w:r w:rsidR="009F2C30">
              <w:rPr>
                <w:rFonts w:ascii="Arial" w:hAnsi="Arial" w:cs="Arial"/>
                <w:b/>
              </w:rPr>
              <w:t xml:space="preserve"> (UEF)</w:t>
            </w:r>
          </w:p>
        </w:tc>
        <w:tc>
          <w:tcPr>
            <w:tcW w:w="2444" w:type="dxa"/>
            <w:vAlign w:val="center"/>
          </w:tcPr>
          <w:p w:rsidR="00674C31" w:rsidRPr="00FC4F38" w:rsidRDefault="000D2A6D" w:rsidP="00F40D3A">
            <w:pPr>
              <w:jc w:val="center"/>
              <w:rPr>
                <w:rFonts w:ascii="Arial" w:hAnsi="Arial" w:cs="Arial"/>
                <w:bCs/>
              </w:rPr>
            </w:pPr>
            <w:r>
              <w:rPr>
                <w:rFonts w:ascii="Arial" w:hAnsi="Arial" w:cs="Arial"/>
                <w:bCs/>
              </w:rPr>
              <w:t>202h30</w:t>
            </w:r>
          </w:p>
        </w:tc>
        <w:tc>
          <w:tcPr>
            <w:tcW w:w="2444" w:type="dxa"/>
            <w:vAlign w:val="center"/>
          </w:tcPr>
          <w:p w:rsidR="00674C31" w:rsidRPr="00FC4F38" w:rsidRDefault="00674C31" w:rsidP="00F40D3A">
            <w:pPr>
              <w:jc w:val="center"/>
              <w:rPr>
                <w:rFonts w:ascii="Arial" w:hAnsi="Arial" w:cs="Arial"/>
                <w:bCs/>
              </w:rPr>
            </w:pPr>
            <w:r>
              <w:rPr>
                <w:rFonts w:ascii="Arial" w:hAnsi="Arial" w:cs="Arial"/>
                <w:bCs/>
              </w:rPr>
              <w:t>9</w:t>
            </w:r>
          </w:p>
        </w:tc>
        <w:tc>
          <w:tcPr>
            <w:tcW w:w="2444" w:type="dxa"/>
            <w:vAlign w:val="center"/>
          </w:tcPr>
          <w:p w:rsidR="00674C31" w:rsidRPr="00FC4F38" w:rsidRDefault="00674C31" w:rsidP="00F40D3A">
            <w:pPr>
              <w:jc w:val="center"/>
              <w:rPr>
                <w:rFonts w:ascii="Arial" w:hAnsi="Arial" w:cs="Arial"/>
                <w:bCs/>
              </w:rPr>
            </w:pPr>
            <w:r>
              <w:rPr>
                <w:rFonts w:ascii="Arial" w:hAnsi="Arial" w:cs="Arial"/>
                <w:bCs/>
              </w:rPr>
              <w:t>18</w:t>
            </w:r>
          </w:p>
        </w:tc>
      </w:tr>
      <w:tr w:rsidR="00104F81" w:rsidRPr="0067499C" w:rsidTr="00F40D3A">
        <w:tc>
          <w:tcPr>
            <w:tcW w:w="2444" w:type="dxa"/>
          </w:tcPr>
          <w:p w:rsidR="00104F81" w:rsidRPr="0067499C" w:rsidRDefault="00104F81" w:rsidP="009F2C30">
            <w:pPr>
              <w:rPr>
                <w:rFonts w:ascii="Arial" w:hAnsi="Arial" w:cs="Arial"/>
                <w:b/>
                <w:bCs/>
              </w:rPr>
            </w:pPr>
            <w:r>
              <w:rPr>
                <w:rFonts w:ascii="Arial" w:hAnsi="Arial" w:cs="Arial"/>
                <w:b/>
              </w:rPr>
              <w:t xml:space="preserve">Stage dans laboratoire </w:t>
            </w:r>
          </w:p>
          <w:p w:rsidR="00104F81" w:rsidRPr="0067499C" w:rsidRDefault="00104F81" w:rsidP="009F2C30">
            <w:pPr>
              <w:rPr>
                <w:rFonts w:ascii="Arial" w:hAnsi="Arial" w:cs="Arial"/>
                <w:b/>
                <w:bCs/>
              </w:rPr>
            </w:pPr>
            <w:r>
              <w:rPr>
                <w:rFonts w:ascii="Arial" w:hAnsi="Arial" w:cs="Arial"/>
                <w:b/>
                <w:bCs/>
              </w:rPr>
              <w:t>(UEM)</w:t>
            </w:r>
          </w:p>
        </w:tc>
        <w:tc>
          <w:tcPr>
            <w:tcW w:w="2444" w:type="dxa"/>
          </w:tcPr>
          <w:p w:rsidR="00104F81" w:rsidRPr="00FC4F38" w:rsidRDefault="00104F81" w:rsidP="00F40D3A">
            <w:pPr>
              <w:jc w:val="center"/>
              <w:rPr>
                <w:rFonts w:ascii="Arial" w:hAnsi="Arial" w:cs="Arial"/>
                <w:bCs/>
              </w:rPr>
            </w:pPr>
            <w:r>
              <w:rPr>
                <w:rFonts w:ascii="Arial" w:hAnsi="Arial" w:cs="Arial"/>
                <w:bCs/>
              </w:rPr>
              <w:t>105h00</w:t>
            </w:r>
          </w:p>
        </w:tc>
        <w:tc>
          <w:tcPr>
            <w:tcW w:w="2444" w:type="dxa"/>
          </w:tcPr>
          <w:p w:rsidR="00104F81" w:rsidRPr="00FC4F38" w:rsidRDefault="00104F81" w:rsidP="00F40D3A">
            <w:pPr>
              <w:jc w:val="center"/>
              <w:rPr>
                <w:rFonts w:ascii="Arial" w:hAnsi="Arial" w:cs="Arial"/>
                <w:bCs/>
              </w:rPr>
            </w:pPr>
            <w:r>
              <w:rPr>
                <w:rFonts w:ascii="Arial" w:hAnsi="Arial" w:cs="Arial"/>
                <w:bCs/>
              </w:rPr>
              <w:t>5</w:t>
            </w:r>
          </w:p>
        </w:tc>
        <w:tc>
          <w:tcPr>
            <w:tcW w:w="2444" w:type="dxa"/>
          </w:tcPr>
          <w:p w:rsidR="00104F81" w:rsidRPr="00FC4F38" w:rsidRDefault="00104F81" w:rsidP="00F40D3A">
            <w:pPr>
              <w:jc w:val="center"/>
              <w:rPr>
                <w:rFonts w:ascii="Arial" w:hAnsi="Arial" w:cs="Arial"/>
                <w:bCs/>
              </w:rPr>
            </w:pPr>
            <w:r>
              <w:rPr>
                <w:rFonts w:ascii="Arial" w:hAnsi="Arial" w:cs="Arial"/>
                <w:bCs/>
              </w:rPr>
              <w:t>9</w:t>
            </w:r>
          </w:p>
        </w:tc>
      </w:tr>
      <w:tr w:rsidR="00104F81" w:rsidRPr="0067499C" w:rsidTr="00F40D3A">
        <w:tc>
          <w:tcPr>
            <w:tcW w:w="2444" w:type="dxa"/>
          </w:tcPr>
          <w:p w:rsidR="00104F81" w:rsidRPr="0067499C" w:rsidRDefault="00104F81" w:rsidP="009F2C30">
            <w:pPr>
              <w:rPr>
                <w:rFonts w:ascii="Arial" w:hAnsi="Arial" w:cs="Arial"/>
                <w:b/>
                <w:bCs/>
              </w:rPr>
            </w:pPr>
            <w:r w:rsidRPr="0067499C">
              <w:rPr>
                <w:rFonts w:ascii="Arial" w:hAnsi="Arial" w:cs="Arial"/>
                <w:b/>
              </w:rPr>
              <w:t>Travail Personnel</w:t>
            </w:r>
            <w:r>
              <w:rPr>
                <w:rFonts w:ascii="Arial" w:hAnsi="Arial" w:cs="Arial"/>
                <w:b/>
              </w:rPr>
              <w:t xml:space="preserve"> (UET)</w:t>
            </w:r>
          </w:p>
        </w:tc>
        <w:tc>
          <w:tcPr>
            <w:tcW w:w="2444" w:type="dxa"/>
          </w:tcPr>
          <w:p w:rsidR="00104F81" w:rsidRPr="00FC4F38" w:rsidRDefault="00104F81" w:rsidP="00F40D3A">
            <w:pPr>
              <w:jc w:val="center"/>
              <w:rPr>
                <w:rFonts w:ascii="Arial" w:hAnsi="Arial" w:cs="Arial"/>
                <w:bCs/>
              </w:rPr>
            </w:pPr>
            <w:r>
              <w:rPr>
                <w:rFonts w:ascii="Arial" w:hAnsi="Arial" w:cs="Arial"/>
                <w:bCs/>
              </w:rPr>
              <w:t>22h30</w:t>
            </w:r>
          </w:p>
        </w:tc>
        <w:tc>
          <w:tcPr>
            <w:tcW w:w="2444" w:type="dxa"/>
          </w:tcPr>
          <w:p w:rsidR="00104F81" w:rsidRPr="00FC4F38" w:rsidRDefault="00104F81" w:rsidP="00F40D3A">
            <w:pPr>
              <w:jc w:val="center"/>
              <w:rPr>
                <w:rFonts w:ascii="Arial" w:hAnsi="Arial" w:cs="Arial"/>
                <w:bCs/>
              </w:rPr>
            </w:pPr>
            <w:r>
              <w:rPr>
                <w:rFonts w:ascii="Arial" w:hAnsi="Arial" w:cs="Arial"/>
                <w:bCs/>
              </w:rPr>
              <w:t>1</w:t>
            </w:r>
          </w:p>
        </w:tc>
        <w:tc>
          <w:tcPr>
            <w:tcW w:w="2444" w:type="dxa"/>
          </w:tcPr>
          <w:p w:rsidR="00104F81" w:rsidRPr="00FC4F38" w:rsidRDefault="00104F81" w:rsidP="00F40D3A">
            <w:pPr>
              <w:jc w:val="center"/>
              <w:rPr>
                <w:rFonts w:ascii="Arial" w:hAnsi="Arial" w:cs="Arial"/>
                <w:bCs/>
              </w:rPr>
            </w:pPr>
            <w:r>
              <w:rPr>
                <w:rFonts w:ascii="Arial" w:hAnsi="Arial" w:cs="Arial"/>
                <w:bCs/>
              </w:rPr>
              <w:t>1</w:t>
            </w:r>
          </w:p>
        </w:tc>
      </w:tr>
      <w:tr w:rsidR="00104F81" w:rsidRPr="0067499C" w:rsidTr="00F40D3A">
        <w:tc>
          <w:tcPr>
            <w:tcW w:w="2444" w:type="dxa"/>
          </w:tcPr>
          <w:p w:rsidR="00104F81" w:rsidRPr="0067499C" w:rsidRDefault="00104F81" w:rsidP="009F2C30">
            <w:pPr>
              <w:rPr>
                <w:rFonts w:ascii="Arial" w:hAnsi="Arial" w:cs="Arial"/>
                <w:b/>
                <w:bCs/>
              </w:rPr>
            </w:pPr>
            <w:r>
              <w:rPr>
                <w:rFonts w:ascii="Arial" w:hAnsi="Arial" w:cs="Arial"/>
                <w:b/>
                <w:bCs/>
              </w:rPr>
              <w:t>Séminaires (UED)</w:t>
            </w:r>
          </w:p>
        </w:tc>
        <w:tc>
          <w:tcPr>
            <w:tcW w:w="2444" w:type="dxa"/>
          </w:tcPr>
          <w:p w:rsidR="00104F81" w:rsidRPr="00FC4F38" w:rsidRDefault="00104F81" w:rsidP="00F40D3A">
            <w:pPr>
              <w:jc w:val="center"/>
              <w:rPr>
                <w:rFonts w:ascii="Arial" w:hAnsi="Arial" w:cs="Arial"/>
                <w:bCs/>
              </w:rPr>
            </w:pPr>
            <w:r>
              <w:rPr>
                <w:rFonts w:ascii="Arial" w:hAnsi="Arial" w:cs="Arial"/>
                <w:bCs/>
              </w:rPr>
              <w:t>45h00</w:t>
            </w:r>
          </w:p>
        </w:tc>
        <w:tc>
          <w:tcPr>
            <w:tcW w:w="2444" w:type="dxa"/>
          </w:tcPr>
          <w:p w:rsidR="00104F81" w:rsidRPr="00FC4F38" w:rsidRDefault="00104F81" w:rsidP="00F40D3A">
            <w:pPr>
              <w:jc w:val="center"/>
              <w:rPr>
                <w:rFonts w:ascii="Arial" w:hAnsi="Arial" w:cs="Arial"/>
                <w:bCs/>
              </w:rPr>
            </w:pPr>
            <w:r>
              <w:rPr>
                <w:rFonts w:ascii="Arial" w:hAnsi="Arial" w:cs="Arial"/>
                <w:bCs/>
              </w:rPr>
              <w:t>2</w:t>
            </w:r>
          </w:p>
        </w:tc>
        <w:tc>
          <w:tcPr>
            <w:tcW w:w="2444" w:type="dxa"/>
          </w:tcPr>
          <w:p w:rsidR="00104F81" w:rsidRPr="00FC4F38" w:rsidRDefault="00104F81" w:rsidP="00F40D3A">
            <w:pPr>
              <w:jc w:val="center"/>
              <w:rPr>
                <w:rFonts w:ascii="Arial" w:hAnsi="Arial" w:cs="Arial"/>
                <w:bCs/>
              </w:rPr>
            </w:pPr>
            <w:r>
              <w:rPr>
                <w:rFonts w:ascii="Arial" w:hAnsi="Arial" w:cs="Arial"/>
                <w:bCs/>
              </w:rPr>
              <w:t>2</w:t>
            </w:r>
          </w:p>
        </w:tc>
      </w:tr>
      <w:tr w:rsidR="00104F81" w:rsidRPr="0067499C" w:rsidTr="00F40D3A">
        <w:tc>
          <w:tcPr>
            <w:tcW w:w="2444" w:type="dxa"/>
          </w:tcPr>
          <w:p w:rsidR="00104F81" w:rsidRPr="0067499C" w:rsidRDefault="00104F81" w:rsidP="009F2C30">
            <w:pPr>
              <w:rPr>
                <w:rFonts w:ascii="Arial" w:hAnsi="Arial" w:cs="Arial"/>
                <w:b/>
                <w:bCs/>
              </w:rPr>
            </w:pPr>
            <w:r w:rsidRPr="009A73D9">
              <w:rPr>
                <w:rFonts w:ascii="Arial" w:hAnsi="Arial" w:cs="Arial"/>
                <w:b/>
                <w:bCs/>
              </w:rPr>
              <w:t xml:space="preserve">Total Semestre </w:t>
            </w:r>
            <w:r>
              <w:rPr>
                <w:rFonts w:ascii="Arial" w:hAnsi="Arial" w:cs="Arial" w:hint="cs"/>
                <w:b/>
                <w:bCs/>
                <w:rtl/>
              </w:rPr>
              <w:t>4</w:t>
            </w:r>
          </w:p>
        </w:tc>
        <w:tc>
          <w:tcPr>
            <w:tcW w:w="2444" w:type="dxa"/>
            <w:vAlign w:val="center"/>
          </w:tcPr>
          <w:p w:rsidR="00104F81" w:rsidRPr="00841767" w:rsidRDefault="00104F81" w:rsidP="00F40D3A">
            <w:pPr>
              <w:jc w:val="center"/>
              <w:rPr>
                <w:rFonts w:ascii="Arial" w:hAnsi="Arial" w:cs="Arial"/>
                <w:b/>
              </w:rPr>
            </w:pPr>
            <w:r>
              <w:rPr>
                <w:rFonts w:ascii="Arial" w:hAnsi="Arial" w:cs="Arial"/>
                <w:b/>
              </w:rPr>
              <w:t>375h00</w:t>
            </w:r>
          </w:p>
        </w:tc>
        <w:tc>
          <w:tcPr>
            <w:tcW w:w="2444" w:type="dxa"/>
            <w:vAlign w:val="center"/>
          </w:tcPr>
          <w:p w:rsidR="00104F81" w:rsidRPr="008209C5" w:rsidRDefault="00104F81" w:rsidP="00F40D3A">
            <w:pPr>
              <w:jc w:val="center"/>
              <w:rPr>
                <w:rFonts w:ascii="Arial" w:hAnsi="Arial" w:cs="Arial"/>
                <w:b/>
              </w:rPr>
            </w:pPr>
            <w:r>
              <w:rPr>
                <w:rFonts w:ascii="Arial" w:hAnsi="Arial" w:cs="Arial"/>
                <w:b/>
              </w:rPr>
              <w:t>17</w:t>
            </w:r>
          </w:p>
        </w:tc>
        <w:tc>
          <w:tcPr>
            <w:tcW w:w="2444" w:type="dxa"/>
            <w:vAlign w:val="center"/>
          </w:tcPr>
          <w:p w:rsidR="00104F81" w:rsidRPr="008209C5" w:rsidRDefault="00104F81" w:rsidP="00F40D3A">
            <w:pPr>
              <w:jc w:val="center"/>
              <w:rPr>
                <w:rFonts w:ascii="Arial" w:hAnsi="Arial" w:cs="Arial"/>
                <w:b/>
              </w:rPr>
            </w:pPr>
            <w:r w:rsidRPr="008209C5">
              <w:rPr>
                <w:rFonts w:ascii="Arial" w:hAnsi="Arial" w:cs="Arial"/>
                <w:b/>
              </w:rPr>
              <w:t>30</w:t>
            </w:r>
          </w:p>
        </w:tc>
      </w:tr>
    </w:tbl>
    <w:p w:rsidR="00674C31" w:rsidRDefault="00674C31" w:rsidP="00944A1B">
      <w:pPr>
        <w:rPr>
          <w:rFonts w:ascii="Arial" w:hAnsi="Arial" w:cs="Arial"/>
          <w:bCs/>
        </w:rPr>
      </w:pPr>
    </w:p>
    <w:p w:rsidR="00944A1B" w:rsidRPr="00887ED9" w:rsidRDefault="00944A1B" w:rsidP="00944A1B">
      <w:pPr>
        <w:rPr>
          <w:rFonts w:ascii="Arial" w:hAnsi="Arial" w:cs="Arial"/>
          <w:bCs/>
        </w:rPr>
      </w:pPr>
    </w:p>
    <w:p w:rsidR="003F692A" w:rsidRPr="00AE1D26" w:rsidRDefault="003F692A" w:rsidP="003F692A">
      <w:pPr>
        <w:jc w:val="center"/>
        <w:rPr>
          <w:rFonts w:ascii="Arial" w:hAnsi="Arial" w:cs="Arial"/>
          <w:b/>
        </w:rPr>
      </w:pPr>
    </w:p>
    <w:p w:rsidR="003F692A" w:rsidRPr="00AE1D26" w:rsidRDefault="003F692A" w:rsidP="003F692A">
      <w:pPr>
        <w:rPr>
          <w:rFonts w:ascii="Arial" w:hAnsi="Arial" w:cs="Arial"/>
          <w:bCs/>
        </w:rPr>
      </w:pPr>
      <w:r w:rsidRPr="00AE1D26">
        <w:rPr>
          <w:rFonts w:ascii="Arial" w:hAnsi="Arial" w:cs="Arial"/>
          <w:b/>
          <w:sz w:val="28"/>
          <w:szCs w:val="28"/>
        </w:rPr>
        <w:t>5- Récapitulatif global de la formation :</w:t>
      </w:r>
      <w:r w:rsidRPr="00AE1D26">
        <w:rPr>
          <w:rFonts w:ascii="Arial" w:hAnsi="Arial" w:cs="Arial"/>
          <w:b/>
        </w:rPr>
        <w:t xml:space="preserve"> </w:t>
      </w:r>
      <w:r w:rsidRPr="00AE1D26">
        <w:rPr>
          <w:rFonts w:ascii="Arial" w:hAnsi="Arial" w:cs="Arial"/>
          <w:bCs/>
        </w:rPr>
        <w:t>(indiquer le VH global séparé en cours, TD, pour les 04 semestres d’enseignement, pour les différents types d’UE)</w:t>
      </w:r>
    </w:p>
    <w:p w:rsidR="003F692A" w:rsidRPr="00AE1D26" w:rsidRDefault="003F692A" w:rsidP="003F692A">
      <w:pPr>
        <w:rPr>
          <w:rFonts w:ascii="Arial" w:hAnsi="Arial" w:cs="Arial"/>
          <w:bCs/>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56"/>
        <w:gridCol w:w="1386"/>
        <w:gridCol w:w="1457"/>
        <w:gridCol w:w="1387"/>
        <w:gridCol w:w="1458"/>
      </w:tblGrid>
      <w:tr w:rsidR="003F692A" w:rsidRPr="00AE1D26" w:rsidTr="003F692A">
        <w:tc>
          <w:tcPr>
            <w:tcW w:w="2518" w:type="dxa"/>
          </w:tcPr>
          <w:p w:rsidR="003F692A" w:rsidRPr="00AE1D26" w:rsidRDefault="00B31637" w:rsidP="003F692A">
            <w:pPr>
              <w:spacing w:before="120"/>
              <w:ind w:right="-86"/>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8255</wp:posOffset>
                      </wp:positionV>
                      <wp:extent cx="1600200" cy="428625"/>
                      <wp:effectExtent l="9525" t="8255" r="9525" b="1079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ACE42" id="_x0000_t32" coordsize="21600,21600" o:spt="32" o:oned="t" path="m,l21600,21600e" filled="f">
                      <v:path arrowok="t" fillok="f" o:connecttype="none"/>
                      <o:lock v:ext="edit" shapetype="t"/>
                    </v:shapetype>
                    <v:shape id="AutoShape 28" o:spid="_x0000_s1026" type="#_x0000_t32" style="position:absolute;margin-left:-4.95pt;margin-top:.65pt;width:126pt;height:33.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"/>
                  </w:pict>
                </mc:Fallback>
              </mc:AlternateContent>
            </w:r>
            <w:r w:rsidR="003F692A" w:rsidRPr="00AE1D26">
              <w:rPr>
                <w:rFonts w:ascii="Arial" w:hAnsi="Arial" w:cs="Arial"/>
                <w:b/>
              </w:rPr>
              <w:t xml:space="preserve">                          UE</w:t>
            </w:r>
          </w:p>
          <w:p w:rsidR="003F692A" w:rsidRPr="00AE1D26" w:rsidRDefault="003F692A" w:rsidP="003F692A">
            <w:pPr>
              <w:rPr>
                <w:rFonts w:ascii="Arial" w:hAnsi="Arial" w:cs="Arial"/>
                <w:bCs/>
              </w:rPr>
            </w:pPr>
            <w:r w:rsidRPr="00AE1D26">
              <w:rPr>
                <w:rFonts w:ascii="Arial" w:hAnsi="Arial" w:cs="Arial"/>
                <w:b/>
              </w:rPr>
              <w:t xml:space="preserve">   VH</w:t>
            </w:r>
          </w:p>
        </w:tc>
        <w:tc>
          <w:tcPr>
            <w:tcW w:w="1456" w:type="dxa"/>
            <w:vAlign w:val="center"/>
          </w:tcPr>
          <w:p w:rsidR="003F692A" w:rsidRPr="00AE1D26" w:rsidRDefault="003F692A" w:rsidP="003F692A">
            <w:pPr>
              <w:ind w:right="35"/>
              <w:jc w:val="center"/>
              <w:rPr>
                <w:rFonts w:ascii="Arial" w:hAnsi="Arial" w:cs="Arial"/>
                <w:b/>
              </w:rPr>
            </w:pPr>
            <w:r w:rsidRPr="00AE1D26">
              <w:rPr>
                <w:rFonts w:ascii="Arial" w:hAnsi="Arial" w:cs="Arial"/>
                <w:b/>
              </w:rPr>
              <w:t>UEF</w:t>
            </w:r>
          </w:p>
        </w:tc>
        <w:tc>
          <w:tcPr>
            <w:tcW w:w="1386" w:type="dxa"/>
            <w:vAlign w:val="center"/>
          </w:tcPr>
          <w:p w:rsidR="003F692A" w:rsidRPr="00AE1D26" w:rsidRDefault="003F692A" w:rsidP="003F692A">
            <w:pPr>
              <w:ind w:right="100"/>
              <w:jc w:val="center"/>
              <w:rPr>
                <w:rFonts w:ascii="Arial" w:hAnsi="Arial" w:cs="Arial"/>
                <w:b/>
              </w:rPr>
            </w:pPr>
            <w:r w:rsidRPr="00AE1D26">
              <w:rPr>
                <w:rFonts w:ascii="Arial" w:hAnsi="Arial" w:cs="Arial"/>
                <w:b/>
              </w:rPr>
              <w:t>UEM</w:t>
            </w:r>
          </w:p>
        </w:tc>
        <w:tc>
          <w:tcPr>
            <w:tcW w:w="1457" w:type="dxa"/>
            <w:vAlign w:val="center"/>
          </w:tcPr>
          <w:p w:rsidR="003F692A" w:rsidRPr="00AE1D26" w:rsidRDefault="003F692A" w:rsidP="003F692A">
            <w:pPr>
              <w:ind w:right="49"/>
              <w:jc w:val="center"/>
              <w:rPr>
                <w:rFonts w:ascii="Arial" w:hAnsi="Arial" w:cs="Arial"/>
                <w:b/>
              </w:rPr>
            </w:pPr>
            <w:r w:rsidRPr="00AE1D26">
              <w:rPr>
                <w:rFonts w:ascii="Arial" w:hAnsi="Arial" w:cs="Arial"/>
                <w:b/>
              </w:rPr>
              <w:t>UED</w:t>
            </w:r>
          </w:p>
        </w:tc>
        <w:tc>
          <w:tcPr>
            <w:tcW w:w="1387" w:type="dxa"/>
            <w:vAlign w:val="center"/>
          </w:tcPr>
          <w:p w:rsidR="003F692A" w:rsidRPr="00AE1D26" w:rsidRDefault="003F692A" w:rsidP="003F692A">
            <w:pPr>
              <w:ind w:right="57"/>
              <w:jc w:val="center"/>
              <w:rPr>
                <w:rFonts w:ascii="Arial" w:hAnsi="Arial" w:cs="Arial"/>
                <w:b/>
              </w:rPr>
            </w:pPr>
            <w:r w:rsidRPr="00AE1D26">
              <w:rPr>
                <w:rFonts w:ascii="Arial" w:hAnsi="Arial" w:cs="Arial"/>
                <w:b/>
              </w:rPr>
              <w:t>UET</w:t>
            </w:r>
          </w:p>
        </w:tc>
        <w:tc>
          <w:tcPr>
            <w:tcW w:w="1458" w:type="dxa"/>
            <w:vAlign w:val="center"/>
          </w:tcPr>
          <w:p w:rsidR="003F692A" w:rsidRPr="00AE1D26" w:rsidRDefault="003F692A" w:rsidP="003F692A">
            <w:pPr>
              <w:ind w:right="282"/>
              <w:jc w:val="center"/>
              <w:rPr>
                <w:rFonts w:ascii="Arial" w:hAnsi="Arial" w:cs="Arial"/>
                <w:b/>
              </w:rPr>
            </w:pPr>
            <w:r w:rsidRPr="00AE1D26">
              <w:rPr>
                <w:rFonts w:ascii="Arial" w:hAnsi="Arial" w:cs="Arial"/>
                <w:b/>
              </w:rPr>
              <w:t>Total</w:t>
            </w:r>
          </w:p>
        </w:tc>
      </w:tr>
      <w:tr w:rsidR="003F692A" w:rsidRPr="00AE1D26" w:rsidTr="003F692A">
        <w:tc>
          <w:tcPr>
            <w:tcW w:w="2518" w:type="dxa"/>
            <w:vAlign w:val="center"/>
          </w:tcPr>
          <w:p w:rsidR="003F692A" w:rsidRPr="00AE1D26" w:rsidRDefault="003F692A" w:rsidP="003F692A">
            <w:pPr>
              <w:tabs>
                <w:tab w:val="left" w:pos="1486"/>
                <w:tab w:val="left" w:pos="1542"/>
              </w:tabs>
              <w:ind w:right="-86"/>
              <w:rPr>
                <w:rFonts w:ascii="Arial" w:hAnsi="Arial" w:cs="Arial"/>
                <w:b/>
              </w:rPr>
            </w:pPr>
            <w:r w:rsidRPr="00AE1D26">
              <w:rPr>
                <w:rFonts w:ascii="Arial" w:hAnsi="Arial" w:cs="Arial"/>
                <w:b/>
              </w:rPr>
              <w:t>Cours</w:t>
            </w:r>
          </w:p>
        </w:tc>
        <w:tc>
          <w:tcPr>
            <w:tcW w:w="1456" w:type="dxa"/>
            <w:vAlign w:val="center"/>
          </w:tcPr>
          <w:p w:rsidR="003F692A" w:rsidRPr="00AE1D26" w:rsidRDefault="00CC6FEB" w:rsidP="003F692A">
            <w:pPr>
              <w:jc w:val="center"/>
              <w:rPr>
                <w:rFonts w:ascii="Arial" w:hAnsi="Arial" w:cs="Arial"/>
                <w:bCs/>
              </w:rPr>
            </w:pPr>
            <w:r>
              <w:rPr>
                <w:rFonts w:ascii="Arial" w:hAnsi="Arial" w:cs="Arial"/>
                <w:bCs/>
              </w:rPr>
              <w:t>337h30</w:t>
            </w:r>
          </w:p>
        </w:tc>
        <w:tc>
          <w:tcPr>
            <w:tcW w:w="1386" w:type="dxa"/>
            <w:vAlign w:val="center"/>
          </w:tcPr>
          <w:p w:rsidR="003F692A" w:rsidRPr="00AE1D26" w:rsidRDefault="00CC6FEB" w:rsidP="003F692A">
            <w:pPr>
              <w:jc w:val="center"/>
              <w:rPr>
                <w:rFonts w:ascii="Arial" w:hAnsi="Arial" w:cs="Arial"/>
                <w:bCs/>
              </w:rPr>
            </w:pPr>
            <w:r>
              <w:rPr>
                <w:rFonts w:ascii="Arial" w:hAnsi="Arial" w:cs="Arial"/>
                <w:bCs/>
              </w:rPr>
              <w:t>45h00</w:t>
            </w:r>
          </w:p>
        </w:tc>
        <w:tc>
          <w:tcPr>
            <w:tcW w:w="1457" w:type="dxa"/>
            <w:vAlign w:val="center"/>
          </w:tcPr>
          <w:p w:rsidR="003F692A" w:rsidRPr="00AE1D26" w:rsidRDefault="00CC6FEB" w:rsidP="003F692A">
            <w:pPr>
              <w:jc w:val="center"/>
              <w:rPr>
                <w:rFonts w:ascii="Arial" w:hAnsi="Arial" w:cs="Arial"/>
                <w:bCs/>
              </w:rPr>
            </w:pPr>
            <w:r>
              <w:rPr>
                <w:rFonts w:ascii="Arial" w:hAnsi="Arial" w:cs="Arial"/>
                <w:bCs/>
              </w:rPr>
              <w:t>90h00</w:t>
            </w:r>
          </w:p>
        </w:tc>
        <w:tc>
          <w:tcPr>
            <w:tcW w:w="1387" w:type="dxa"/>
            <w:vAlign w:val="center"/>
          </w:tcPr>
          <w:p w:rsidR="003F692A" w:rsidRPr="00AE1D26" w:rsidRDefault="00CC6FEB" w:rsidP="00CC6FEB">
            <w:pPr>
              <w:jc w:val="center"/>
              <w:rPr>
                <w:rFonts w:ascii="Arial" w:hAnsi="Arial" w:cs="Arial"/>
                <w:bCs/>
              </w:rPr>
            </w:pPr>
            <w:r>
              <w:rPr>
                <w:rFonts w:ascii="Arial" w:hAnsi="Arial" w:cs="Arial"/>
                <w:bCs/>
              </w:rPr>
              <w:t>67h30</w:t>
            </w:r>
          </w:p>
        </w:tc>
        <w:tc>
          <w:tcPr>
            <w:tcW w:w="1458" w:type="dxa"/>
            <w:vAlign w:val="center"/>
          </w:tcPr>
          <w:p w:rsidR="003F692A" w:rsidRPr="00AE1D26" w:rsidRDefault="00CC6FEB" w:rsidP="003F692A">
            <w:pPr>
              <w:jc w:val="center"/>
              <w:rPr>
                <w:rFonts w:ascii="Arial" w:hAnsi="Arial" w:cs="Arial"/>
                <w:bCs/>
              </w:rPr>
            </w:pPr>
            <w:r>
              <w:rPr>
                <w:rFonts w:ascii="Arial" w:hAnsi="Arial" w:cs="Arial"/>
                <w:bCs/>
              </w:rPr>
              <w:t>540h00</w:t>
            </w:r>
          </w:p>
        </w:tc>
      </w:tr>
      <w:tr w:rsidR="003F692A" w:rsidRPr="00AE1D26" w:rsidTr="003F692A">
        <w:tc>
          <w:tcPr>
            <w:tcW w:w="2518" w:type="dxa"/>
            <w:vAlign w:val="center"/>
          </w:tcPr>
          <w:p w:rsidR="003F692A" w:rsidRPr="00AE1D26" w:rsidRDefault="003F692A" w:rsidP="003F692A">
            <w:pPr>
              <w:tabs>
                <w:tab w:val="left" w:pos="1486"/>
                <w:tab w:val="left" w:pos="1542"/>
              </w:tabs>
              <w:ind w:right="-86"/>
              <w:rPr>
                <w:rFonts w:ascii="Arial" w:hAnsi="Arial" w:cs="Arial"/>
                <w:b/>
              </w:rPr>
            </w:pPr>
            <w:r w:rsidRPr="00AE1D26">
              <w:rPr>
                <w:rFonts w:ascii="Arial" w:hAnsi="Arial" w:cs="Arial"/>
                <w:b/>
              </w:rPr>
              <w:t>TD</w:t>
            </w:r>
          </w:p>
        </w:tc>
        <w:tc>
          <w:tcPr>
            <w:tcW w:w="1456" w:type="dxa"/>
            <w:vAlign w:val="center"/>
          </w:tcPr>
          <w:p w:rsidR="003F692A" w:rsidRPr="00AE1D26" w:rsidRDefault="009F2C30" w:rsidP="003F692A">
            <w:pPr>
              <w:jc w:val="center"/>
              <w:rPr>
                <w:rFonts w:ascii="Arial" w:hAnsi="Arial" w:cs="Arial"/>
                <w:bCs/>
              </w:rPr>
            </w:pPr>
            <w:r>
              <w:rPr>
                <w:rFonts w:ascii="Arial" w:hAnsi="Arial" w:cs="Arial"/>
                <w:bCs/>
              </w:rPr>
              <w:t>270h00</w:t>
            </w:r>
          </w:p>
        </w:tc>
        <w:tc>
          <w:tcPr>
            <w:tcW w:w="1386" w:type="dxa"/>
            <w:vAlign w:val="center"/>
          </w:tcPr>
          <w:p w:rsidR="003F692A" w:rsidRPr="00AE1D26" w:rsidRDefault="009F2C30" w:rsidP="003F692A">
            <w:pPr>
              <w:jc w:val="center"/>
              <w:rPr>
                <w:rFonts w:ascii="Arial" w:hAnsi="Arial" w:cs="Arial"/>
                <w:bCs/>
              </w:rPr>
            </w:pPr>
            <w:r>
              <w:rPr>
                <w:rFonts w:ascii="Arial" w:hAnsi="Arial" w:cs="Arial"/>
                <w:bCs/>
              </w:rPr>
              <w:t>45h00</w:t>
            </w:r>
          </w:p>
        </w:tc>
        <w:tc>
          <w:tcPr>
            <w:tcW w:w="1457" w:type="dxa"/>
            <w:vAlign w:val="center"/>
          </w:tcPr>
          <w:p w:rsidR="003F692A" w:rsidRPr="00AE1D26" w:rsidRDefault="009F2C30" w:rsidP="003F692A">
            <w:pPr>
              <w:jc w:val="center"/>
              <w:rPr>
                <w:rFonts w:ascii="Arial" w:hAnsi="Arial" w:cs="Arial"/>
                <w:bCs/>
              </w:rPr>
            </w:pPr>
            <w:r>
              <w:rPr>
                <w:rFonts w:ascii="Arial" w:hAnsi="Arial" w:cs="Arial"/>
                <w:bCs/>
              </w:rPr>
              <w:t>00h00</w:t>
            </w:r>
          </w:p>
        </w:tc>
        <w:tc>
          <w:tcPr>
            <w:tcW w:w="1387" w:type="dxa"/>
            <w:vAlign w:val="center"/>
          </w:tcPr>
          <w:p w:rsidR="003F692A" w:rsidRPr="00AE1D26" w:rsidRDefault="009F2C30" w:rsidP="003F692A">
            <w:pPr>
              <w:jc w:val="center"/>
              <w:rPr>
                <w:rFonts w:ascii="Arial" w:hAnsi="Arial" w:cs="Arial"/>
                <w:bCs/>
              </w:rPr>
            </w:pPr>
            <w:r>
              <w:rPr>
                <w:rFonts w:ascii="Arial" w:hAnsi="Arial" w:cs="Arial"/>
                <w:bCs/>
              </w:rPr>
              <w:t>00h00</w:t>
            </w:r>
          </w:p>
        </w:tc>
        <w:tc>
          <w:tcPr>
            <w:tcW w:w="1458" w:type="dxa"/>
            <w:vAlign w:val="center"/>
          </w:tcPr>
          <w:p w:rsidR="003F692A" w:rsidRPr="00AE1D26" w:rsidRDefault="009F2C30" w:rsidP="003F692A">
            <w:pPr>
              <w:jc w:val="center"/>
              <w:rPr>
                <w:rFonts w:ascii="Arial" w:hAnsi="Arial" w:cs="Arial"/>
                <w:bCs/>
              </w:rPr>
            </w:pPr>
            <w:r>
              <w:rPr>
                <w:rFonts w:ascii="Arial" w:hAnsi="Arial" w:cs="Arial"/>
                <w:bCs/>
              </w:rPr>
              <w:t>315h00</w:t>
            </w:r>
          </w:p>
        </w:tc>
      </w:tr>
      <w:tr w:rsidR="003F692A" w:rsidRPr="00AE1D26" w:rsidTr="003F692A">
        <w:tc>
          <w:tcPr>
            <w:tcW w:w="2518" w:type="dxa"/>
            <w:vAlign w:val="center"/>
          </w:tcPr>
          <w:p w:rsidR="003F692A" w:rsidRPr="00AE1D26" w:rsidRDefault="003F692A" w:rsidP="003F692A">
            <w:pPr>
              <w:tabs>
                <w:tab w:val="left" w:pos="1486"/>
                <w:tab w:val="left" w:pos="1542"/>
              </w:tabs>
              <w:ind w:right="-86"/>
              <w:rPr>
                <w:rFonts w:ascii="Arial" w:hAnsi="Arial" w:cs="Arial"/>
                <w:b/>
              </w:rPr>
            </w:pPr>
            <w:r w:rsidRPr="00AE1D26">
              <w:rPr>
                <w:rFonts w:ascii="Arial" w:hAnsi="Arial" w:cs="Arial"/>
                <w:b/>
              </w:rPr>
              <w:t>TP</w:t>
            </w:r>
          </w:p>
        </w:tc>
        <w:tc>
          <w:tcPr>
            <w:tcW w:w="1456" w:type="dxa"/>
            <w:vAlign w:val="center"/>
          </w:tcPr>
          <w:p w:rsidR="003F692A" w:rsidRPr="00AE1D26" w:rsidRDefault="009F2C30" w:rsidP="003F692A">
            <w:pPr>
              <w:jc w:val="center"/>
              <w:rPr>
                <w:rFonts w:ascii="Arial" w:hAnsi="Arial" w:cs="Arial"/>
                <w:bCs/>
              </w:rPr>
            </w:pPr>
            <w:r>
              <w:rPr>
                <w:rFonts w:ascii="Arial" w:hAnsi="Arial" w:cs="Arial"/>
                <w:bCs/>
              </w:rPr>
              <w:t>00h00</w:t>
            </w:r>
          </w:p>
        </w:tc>
        <w:tc>
          <w:tcPr>
            <w:tcW w:w="1386" w:type="dxa"/>
            <w:vAlign w:val="center"/>
          </w:tcPr>
          <w:p w:rsidR="003F692A" w:rsidRPr="00AE1D26" w:rsidRDefault="009F2C30" w:rsidP="003F692A">
            <w:pPr>
              <w:jc w:val="center"/>
              <w:rPr>
                <w:rFonts w:ascii="Arial" w:hAnsi="Arial" w:cs="Arial"/>
                <w:bCs/>
              </w:rPr>
            </w:pPr>
            <w:r>
              <w:rPr>
                <w:rFonts w:ascii="Arial" w:hAnsi="Arial" w:cs="Arial"/>
                <w:bCs/>
              </w:rPr>
              <w:t>210h00</w:t>
            </w:r>
          </w:p>
        </w:tc>
        <w:tc>
          <w:tcPr>
            <w:tcW w:w="1457" w:type="dxa"/>
            <w:vAlign w:val="center"/>
          </w:tcPr>
          <w:p w:rsidR="003F692A" w:rsidRPr="00AE1D26" w:rsidRDefault="009F2C30" w:rsidP="003F692A">
            <w:pPr>
              <w:jc w:val="center"/>
              <w:rPr>
                <w:rFonts w:ascii="Arial" w:hAnsi="Arial" w:cs="Arial"/>
                <w:bCs/>
              </w:rPr>
            </w:pPr>
            <w:r>
              <w:rPr>
                <w:rFonts w:ascii="Arial" w:hAnsi="Arial" w:cs="Arial"/>
                <w:bCs/>
              </w:rPr>
              <w:t>45h00</w:t>
            </w:r>
          </w:p>
        </w:tc>
        <w:tc>
          <w:tcPr>
            <w:tcW w:w="1387" w:type="dxa"/>
            <w:vAlign w:val="center"/>
          </w:tcPr>
          <w:p w:rsidR="003F692A" w:rsidRPr="00AE1D26" w:rsidRDefault="009F2C30" w:rsidP="003F692A">
            <w:pPr>
              <w:jc w:val="center"/>
              <w:rPr>
                <w:rFonts w:ascii="Arial" w:hAnsi="Arial" w:cs="Arial"/>
                <w:bCs/>
              </w:rPr>
            </w:pPr>
            <w:r>
              <w:rPr>
                <w:rFonts w:ascii="Arial" w:hAnsi="Arial" w:cs="Arial"/>
                <w:bCs/>
              </w:rPr>
              <w:t>00h00</w:t>
            </w:r>
          </w:p>
        </w:tc>
        <w:tc>
          <w:tcPr>
            <w:tcW w:w="1458" w:type="dxa"/>
            <w:vAlign w:val="center"/>
          </w:tcPr>
          <w:p w:rsidR="003F692A" w:rsidRPr="00AE1D26" w:rsidRDefault="009F2C30" w:rsidP="003F692A">
            <w:pPr>
              <w:jc w:val="center"/>
              <w:rPr>
                <w:rFonts w:ascii="Arial" w:hAnsi="Arial" w:cs="Arial"/>
                <w:bCs/>
              </w:rPr>
            </w:pPr>
            <w:r>
              <w:rPr>
                <w:rFonts w:ascii="Arial" w:hAnsi="Arial" w:cs="Arial"/>
                <w:bCs/>
              </w:rPr>
              <w:t>255h00</w:t>
            </w:r>
          </w:p>
        </w:tc>
      </w:tr>
      <w:tr w:rsidR="003F692A" w:rsidRPr="00AE1D26" w:rsidTr="003F692A">
        <w:tc>
          <w:tcPr>
            <w:tcW w:w="2518" w:type="dxa"/>
            <w:vAlign w:val="center"/>
          </w:tcPr>
          <w:p w:rsidR="003F692A" w:rsidRPr="00AE1D26" w:rsidRDefault="003F692A" w:rsidP="003F692A">
            <w:pPr>
              <w:tabs>
                <w:tab w:val="left" w:pos="1486"/>
                <w:tab w:val="left" w:pos="1542"/>
              </w:tabs>
              <w:ind w:right="-86"/>
              <w:rPr>
                <w:rFonts w:ascii="Arial" w:hAnsi="Arial" w:cs="Arial"/>
                <w:b/>
              </w:rPr>
            </w:pPr>
            <w:r w:rsidRPr="00AE1D26">
              <w:rPr>
                <w:rFonts w:ascii="Arial" w:hAnsi="Arial" w:cs="Arial"/>
                <w:b/>
              </w:rPr>
              <w:t>Travail personnel</w:t>
            </w:r>
          </w:p>
        </w:tc>
        <w:tc>
          <w:tcPr>
            <w:tcW w:w="1456" w:type="dxa"/>
            <w:vAlign w:val="center"/>
          </w:tcPr>
          <w:p w:rsidR="003F692A" w:rsidRPr="00AE1D26" w:rsidRDefault="00104F81" w:rsidP="00104F81">
            <w:pPr>
              <w:jc w:val="center"/>
              <w:rPr>
                <w:rFonts w:ascii="Arial" w:hAnsi="Arial" w:cs="Arial"/>
                <w:bCs/>
              </w:rPr>
            </w:pPr>
            <w:r>
              <w:rPr>
                <w:rFonts w:ascii="Arial" w:hAnsi="Arial" w:cs="Arial"/>
                <w:bCs/>
              </w:rPr>
              <w:t>742h30</w:t>
            </w:r>
          </w:p>
        </w:tc>
        <w:tc>
          <w:tcPr>
            <w:tcW w:w="1386" w:type="dxa"/>
            <w:vAlign w:val="center"/>
          </w:tcPr>
          <w:p w:rsidR="003F692A" w:rsidRPr="00AE1D26" w:rsidRDefault="00104F81" w:rsidP="003F692A">
            <w:pPr>
              <w:jc w:val="center"/>
              <w:rPr>
                <w:rFonts w:ascii="Arial" w:hAnsi="Arial" w:cs="Arial"/>
                <w:bCs/>
              </w:rPr>
            </w:pPr>
            <w:r>
              <w:rPr>
                <w:rFonts w:ascii="Arial" w:hAnsi="Arial" w:cs="Arial"/>
                <w:bCs/>
              </w:rPr>
              <w:t>330h00</w:t>
            </w:r>
          </w:p>
        </w:tc>
        <w:tc>
          <w:tcPr>
            <w:tcW w:w="1457" w:type="dxa"/>
            <w:vAlign w:val="center"/>
          </w:tcPr>
          <w:p w:rsidR="003F692A" w:rsidRPr="00AE1D26" w:rsidRDefault="00104F81" w:rsidP="003F692A">
            <w:pPr>
              <w:jc w:val="center"/>
              <w:rPr>
                <w:rFonts w:ascii="Arial" w:hAnsi="Arial" w:cs="Arial"/>
                <w:bCs/>
              </w:rPr>
            </w:pPr>
            <w:r>
              <w:rPr>
                <w:rFonts w:ascii="Arial" w:hAnsi="Arial" w:cs="Arial"/>
                <w:bCs/>
              </w:rPr>
              <w:t>15h00</w:t>
            </w:r>
          </w:p>
        </w:tc>
        <w:tc>
          <w:tcPr>
            <w:tcW w:w="1387" w:type="dxa"/>
            <w:vAlign w:val="center"/>
          </w:tcPr>
          <w:p w:rsidR="003F692A" w:rsidRPr="00AE1D26" w:rsidRDefault="00104F81" w:rsidP="00104F81">
            <w:pPr>
              <w:jc w:val="center"/>
              <w:rPr>
                <w:rFonts w:ascii="Arial" w:hAnsi="Arial" w:cs="Arial"/>
                <w:bCs/>
              </w:rPr>
            </w:pPr>
            <w:r>
              <w:rPr>
                <w:rFonts w:ascii="Arial" w:hAnsi="Arial" w:cs="Arial"/>
                <w:bCs/>
              </w:rPr>
              <w:t>7h30</w:t>
            </w:r>
          </w:p>
        </w:tc>
        <w:tc>
          <w:tcPr>
            <w:tcW w:w="1458" w:type="dxa"/>
            <w:vAlign w:val="center"/>
          </w:tcPr>
          <w:p w:rsidR="003F692A" w:rsidRPr="00AE1D26" w:rsidRDefault="00104F81" w:rsidP="00EE2F34">
            <w:pPr>
              <w:jc w:val="center"/>
              <w:rPr>
                <w:rFonts w:ascii="Arial" w:hAnsi="Arial" w:cs="Arial"/>
                <w:bCs/>
              </w:rPr>
            </w:pPr>
            <w:r>
              <w:rPr>
                <w:rFonts w:ascii="Arial" w:hAnsi="Arial" w:cs="Arial"/>
                <w:bCs/>
              </w:rPr>
              <w:t>109</w:t>
            </w:r>
            <w:r w:rsidR="00EE2F34">
              <w:rPr>
                <w:rFonts w:ascii="Arial" w:hAnsi="Arial" w:cs="Arial"/>
                <w:bCs/>
              </w:rPr>
              <w:t>5h00</w:t>
            </w:r>
          </w:p>
        </w:tc>
      </w:tr>
      <w:tr w:rsidR="003F692A" w:rsidRPr="00AE1D26" w:rsidTr="003F692A">
        <w:tc>
          <w:tcPr>
            <w:tcW w:w="2518" w:type="dxa"/>
            <w:vAlign w:val="center"/>
          </w:tcPr>
          <w:p w:rsidR="003F692A" w:rsidRPr="00AE1D26" w:rsidRDefault="003F692A" w:rsidP="00104F81">
            <w:pPr>
              <w:tabs>
                <w:tab w:val="left" w:pos="1486"/>
                <w:tab w:val="left" w:pos="1542"/>
              </w:tabs>
              <w:ind w:right="-86"/>
              <w:rPr>
                <w:rFonts w:ascii="Arial" w:hAnsi="Arial" w:cs="Arial"/>
                <w:b/>
              </w:rPr>
            </w:pPr>
            <w:r w:rsidRPr="00AE1D26">
              <w:rPr>
                <w:rFonts w:ascii="Arial" w:hAnsi="Arial" w:cs="Arial"/>
                <w:b/>
                <w:bCs/>
              </w:rPr>
              <w:t>Autre (</w:t>
            </w:r>
            <w:r w:rsidR="00104F81">
              <w:rPr>
                <w:rFonts w:ascii="Arial" w:hAnsi="Arial" w:cs="Arial"/>
                <w:b/>
                <w:bCs/>
              </w:rPr>
              <w:t>projet PFE</w:t>
            </w:r>
            <w:r w:rsidRPr="00AE1D26">
              <w:rPr>
                <w:rFonts w:ascii="Arial" w:hAnsi="Arial" w:cs="Arial"/>
                <w:b/>
                <w:bCs/>
              </w:rPr>
              <w:t>)</w:t>
            </w:r>
          </w:p>
        </w:tc>
        <w:tc>
          <w:tcPr>
            <w:tcW w:w="1456" w:type="dxa"/>
            <w:vAlign w:val="center"/>
          </w:tcPr>
          <w:p w:rsidR="003F692A" w:rsidRPr="00AE1D26" w:rsidRDefault="00104F81" w:rsidP="003F692A">
            <w:pPr>
              <w:jc w:val="center"/>
              <w:rPr>
                <w:rFonts w:ascii="Arial" w:hAnsi="Arial" w:cs="Arial"/>
                <w:bCs/>
              </w:rPr>
            </w:pPr>
            <w:r>
              <w:rPr>
                <w:rFonts w:ascii="Arial" w:hAnsi="Arial" w:cs="Arial"/>
                <w:bCs/>
              </w:rPr>
              <w:t>202h00</w:t>
            </w:r>
          </w:p>
        </w:tc>
        <w:tc>
          <w:tcPr>
            <w:tcW w:w="1386" w:type="dxa"/>
            <w:vAlign w:val="center"/>
          </w:tcPr>
          <w:p w:rsidR="003F692A" w:rsidRPr="00AE1D26" w:rsidRDefault="00104F81" w:rsidP="003F692A">
            <w:pPr>
              <w:jc w:val="center"/>
              <w:rPr>
                <w:rFonts w:ascii="Arial" w:hAnsi="Arial" w:cs="Arial"/>
                <w:bCs/>
              </w:rPr>
            </w:pPr>
            <w:r>
              <w:rPr>
                <w:rFonts w:ascii="Arial" w:hAnsi="Arial" w:cs="Arial"/>
                <w:bCs/>
              </w:rPr>
              <w:t>105h00</w:t>
            </w:r>
          </w:p>
        </w:tc>
        <w:tc>
          <w:tcPr>
            <w:tcW w:w="1457" w:type="dxa"/>
            <w:vAlign w:val="center"/>
          </w:tcPr>
          <w:p w:rsidR="003F692A" w:rsidRPr="00AE1D26" w:rsidRDefault="00104F81" w:rsidP="003F692A">
            <w:pPr>
              <w:jc w:val="center"/>
              <w:rPr>
                <w:rFonts w:ascii="Arial" w:hAnsi="Arial" w:cs="Arial"/>
                <w:bCs/>
              </w:rPr>
            </w:pPr>
            <w:r>
              <w:rPr>
                <w:rFonts w:ascii="Arial" w:hAnsi="Arial" w:cs="Arial"/>
                <w:bCs/>
              </w:rPr>
              <w:t>45h00</w:t>
            </w:r>
          </w:p>
        </w:tc>
        <w:tc>
          <w:tcPr>
            <w:tcW w:w="1387" w:type="dxa"/>
            <w:vAlign w:val="center"/>
          </w:tcPr>
          <w:p w:rsidR="003F692A" w:rsidRPr="00AE1D26" w:rsidRDefault="00EE2F34" w:rsidP="003F692A">
            <w:pPr>
              <w:jc w:val="center"/>
              <w:rPr>
                <w:rFonts w:ascii="Arial" w:hAnsi="Arial" w:cs="Arial"/>
                <w:bCs/>
              </w:rPr>
            </w:pPr>
            <w:r>
              <w:rPr>
                <w:rFonts w:ascii="Arial" w:hAnsi="Arial" w:cs="Arial"/>
                <w:bCs/>
              </w:rPr>
              <w:t>22h30</w:t>
            </w:r>
          </w:p>
        </w:tc>
        <w:tc>
          <w:tcPr>
            <w:tcW w:w="1458" w:type="dxa"/>
            <w:vAlign w:val="center"/>
          </w:tcPr>
          <w:p w:rsidR="003F692A" w:rsidRPr="00AE1D26" w:rsidRDefault="00EE2F34" w:rsidP="003F692A">
            <w:pPr>
              <w:jc w:val="center"/>
              <w:rPr>
                <w:rFonts w:ascii="Arial" w:hAnsi="Arial" w:cs="Arial"/>
                <w:bCs/>
              </w:rPr>
            </w:pPr>
            <w:r>
              <w:rPr>
                <w:rFonts w:ascii="Arial" w:hAnsi="Arial" w:cs="Arial"/>
                <w:bCs/>
              </w:rPr>
              <w:t>374h30</w:t>
            </w:r>
          </w:p>
        </w:tc>
      </w:tr>
      <w:tr w:rsidR="003F692A" w:rsidRPr="00AE1D26" w:rsidTr="003F692A">
        <w:tc>
          <w:tcPr>
            <w:tcW w:w="2518" w:type="dxa"/>
            <w:vAlign w:val="center"/>
          </w:tcPr>
          <w:p w:rsidR="003F692A" w:rsidRPr="00AE1D26" w:rsidRDefault="003F692A" w:rsidP="003F692A">
            <w:pPr>
              <w:tabs>
                <w:tab w:val="left" w:pos="1218"/>
                <w:tab w:val="left" w:pos="1486"/>
                <w:tab w:val="left" w:pos="1542"/>
              </w:tabs>
              <w:ind w:right="-86"/>
              <w:rPr>
                <w:rFonts w:ascii="Arial" w:hAnsi="Arial" w:cs="Arial"/>
                <w:b/>
              </w:rPr>
            </w:pPr>
            <w:r w:rsidRPr="00AE1D26">
              <w:rPr>
                <w:rFonts w:ascii="Arial" w:hAnsi="Arial" w:cs="Arial"/>
                <w:b/>
              </w:rPr>
              <w:t>Total</w:t>
            </w:r>
          </w:p>
        </w:tc>
        <w:tc>
          <w:tcPr>
            <w:tcW w:w="1456" w:type="dxa"/>
            <w:vAlign w:val="center"/>
          </w:tcPr>
          <w:p w:rsidR="003F692A" w:rsidRPr="00AE1D26" w:rsidRDefault="00EE2F34" w:rsidP="003F692A">
            <w:pPr>
              <w:jc w:val="center"/>
              <w:rPr>
                <w:rFonts w:ascii="Arial" w:hAnsi="Arial" w:cs="Arial"/>
                <w:bCs/>
              </w:rPr>
            </w:pPr>
            <w:r>
              <w:rPr>
                <w:rFonts w:ascii="Arial" w:hAnsi="Arial" w:cs="Arial"/>
                <w:bCs/>
              </w:rPr>
              <w:t>1552h00</w:t>
            </w:r>
          </w:p>
        </w:tc>
        <w:tc>
          <w:tcPr>
            <w:tcW w:w="1386" w:type="dxa"/>
            <w:vAlign w:val="center"/>
          </w:tcPr>
          <w:p w:rsidR="003F692A" w:rsidRPr="00AE1D26" w:rsidRDefault="00EE2F34" w:rsidP="003F692A">
            <w:pPr>
              <w:jc w:val="center"/>
              <w:rPr>
                <w:rFonts w:ascii="Arial" w:hAnsi="Arial" w:cs="Arial"/>
                <w:bCs/>
              </w:rPr>
            </w:pPr>
            <w:r>
              <w:rPr>
                <w:rFonts w:ascii="Arial" w:hAnsi="Arial" w:cs="Arial"/>
                <w:bCs/>
              </w:rPr>
              <w:t>735h00</w:t>
            </w:r>
          </w:p>
        </w:tc>
        <w:tc>
          <w:tcPr>
            <w:tcW w:w="1457" w:type="dxa"/>
            <w:vAlign w:val="center"/>
          </w:tcPr>
          <w:p w:rsidR="003F692A" w:rsidRPr="00AE1D26" w:rsidRDefault="00EE2F34" w:rsidP="003F692A">
            <w:pPr>
              <w:jc w:val="center"/>
              <w:rPr>
                <w:rFonts w:ascii="Arial" w:hAnsi="Arial" w:cs="Arial"/>
                <w:bCs/>
              </w:rPr>
            </w:pPr>
            <w:r>
              <w:rPr>
                <w:rFonts w:ascii="Arial" w:hAnsi="Arial" w:cs="Arial"/>
                <w:bCs/>
              </w:rPr>
              <w:t>195h00</w:t>
            </w:r>
          </w:p>
        </w:tc>
        <w:tc>
          <w:tcPr>
            <w:tcW w:w="1387" w:type="dxa"/>
            <w:vAlign w:val="center"/>
          </w:tcPr>
          <w:p w:rsidR="003F692A" w:rsidRPr="00AE1D26" w:rsidRDefault="00EE2F34" w:rsidP="003F692A">
            <w:pPr>
              <w:jc w:val="center"/>
              <w:rPr>
                <w:rFonts w:ascii="Arial" w:hAnsi="Arial" w:cs="Arial"/>
                <w:bCs/>
              </w:rPr>
            </w:pPr>
            <w:r>
              <w:rPr>
                <w:rFonts w:ascii="Arial" w:hAnsi="Arial" w:cs="Arial"/>
                <w:bCs/>
              </w:rPr>
              <w:t>97h30</w:t>
            </w:r>
          </w:p>
        </w:tc>
        <w:tc>
          <w:tcPr>
            <w:tcW w:w="1458" w:type="dxa"/>
            <w:vAlign w:val="center"/>
          </w:tcPr>
          <w:p w:rsidR="003F692A" w:rsidRPr="00AE1D26" w:rsidRDefault="00EE2F34" w:rsidP="003F692A">
            <w:pPr>
              <w:jc w:val="center"/>
              <w:rPr>
                <w:rFonts w:ascii="Arial" w:hAnsi="Arial" w:cs="Arial"/>
                <w:bCs/>
              </w:rPr>
            </w:pPr>
            <w:r>
              <w:rPr>
                <w:rFonts w:ascii="Arial" w:hAnsi="Arial" w:cs="Arial"/>
                <w:bCs/>
              </w:rPr>
              <w:t>2579h00</w:t>
            </w:r>
          </w:p>
        </w:tc>
      </w:tr>
      <w:tr w:rsidR="007343D2" w:rsidRPr="00AE1D26" w:rsidTr="003F692A">
        <w:tc>
          <w:tcPr>
            <w:tcW w:w="2518" w:type="dxa"/>
            <w:vAlign w:val="center"/>
          </w:tcPr>
          <w:p w:rsidR="007343D2" w:rsidRPr="00AE1D26" w:rsidRDefault="007343D2" w:rsidP="003F692A">
            <w:pPr>
              <w:tabs>
                <w:tab w:val="left" w:pos="1486"/>
                <w:tab w:val="left" w:pos="1542"/>
              </w:tabs>
              <w:ind w:right="-86"/>
              <w:rPr>
                <w:rFonts w:ascii="Arial" w:hAnsi="Arial" w:cs="Arial"/>
                <w:b/>
              </w:rPr>
            </w:pPr>
            <w:r w:rsidRPr="00AE1D26">
              <w:rPr>
                <w:rFonts w:ascii="Arial" w:hAnsi="Arial" w:cs="Arial"/>
                <w:b/>
              </w:rPr>
              <w:t>Crédits</w:t>
            </w:r>
          </w:p>
        </w:tc>
        <w:tc>
          <w:tcPr>
            <w:tcW w:w="1456" w:type="dxa"/>
            <w:vAlign w:val="center"/>
          </w:tcPr>
          <w:p w:rsidR="007343D2" w:rsidRPr="00AE1D26" w:rsidRDefault="00EE2F34" w:rsidP="000836B6">
            <w:pPr>
              <w:jc w:val="center"/>
              <w:rPr>
                <w:rFonts w:ascii="Arial" w:hAnsi="Arial" w:cs="Arial"/>
                <w:bCs/>
              </w:rPr>
            </w:pPr>
            <w:r>
              <w:rPr>
                <w:rFonts w:ascii="Arial" w:hAnsi="Arial" w:cs="Arial"/>
                <w:bCs/>
              </w:rPr>
              <w:t>72</w:t>
            </w:r>
          </w:p>
        </w:tc>
        <w:tc>
          <w:tcPr>
            <w:tcW w:w="1386" w:type="dxa"/>
            <w:vAlign w:val="center"/>
          </w:tcPr>
          <w:p w:rsidR="007343D2" w:rsidRPr="00AE1D26" w:rsidRDefault="00CD0675" w:rsidP="000836B6">
            <w:pPr>
              <w:jc w:val="center"/>
              <w:rPr>
                <w:rFonts w:ascii="Arial" w:hAnsi="Arial" w:cs="Arial"/>
                <w:bCs/>
              </w:rPr>
            </w:pPr>
            <w:r>
              <w:rPr>
                <w:rFonts w:ascii="Arial" w:hAnsi="Arial" w:cs="Arial"/>
                <w:bCs/>
              </w:rPr>
              <w:t>36</w:t>
            </w:r>
          </w:p>
        </w:tc>
        <w:tc>
          <w:tcPr>
            <w:tcW w:w="1457" w:type="dxa"/>
            <w:vAlign w:val="center"/>
          </w:tcPr>
          <w:p w:rsidR="007343D2" w:rsidRPr="00AE1D26" w:rsidRDefault="00CD0675" w:rsidP="000836B6">
            <w:pPr>
              <w:jc w:val="center"/>
              <w:rPr>
                <w:rFonts w:ascii="Arial" w:hAnsi="Arial" w:cs="Arial"/>
                <w:bCs/>
              </w:rPr>
            </w:pPr>
            <w:r>
              <w:rPr>
                <w:rFonts w:ascii="Arial" w:hAnsi="Arial" w:cs="Arial"/>
                <w:bCs/>
              </w:rPr>
              <w:t>8</w:t>
            </w:r>
          </w:p>
        </w:tc>
        <w:tc>
          <w:tcPr>
            <w:tcW w:w="1387" w:type="dxa"/>
            <w:vAlign w:val="center"/>
          </w:tcPr>
          <w:p w:rsidR="007343D2" w:rsidRPr="00AE1D26" w:rsidRDefault="00CD0675" w:rsidP="000836B6">
            <w:pPr>
              <w:jc w:val="center"/>
              <w:rPr>
                <w:rFonts w:ascii="Arial" w:hAnsi="Arial" w:cs="Arial"/>
                <w:bCs/>
              </w:rPr>
            </w:pPr>
            <w:r>
              <w:rPr>
                <w:rFonts w:ascii="Arial" w:hAnsi="Arial" w:cs="Arial"/>
                <w:bCs/>
              </w:rPr>
              <w:t>4</w:t>
            </w:r>
          </w:p>
        </w:tc>
        <w:tc>
          <w:tcPr>
            <w:tcW w:w="1458" w:type="dxa"/>
            <w:shd w:val="clear" w:color="auto" w:fill="A6A6A6"/>
            <w:vAlign w:val="center"/>
          </w:tcPr>
          <w:p w:rsidR="007343D2" w:rsidRPr="00AE1D26" w:rsidRDefault="007343D2" w:rsidP="003F692A">
            <w:pPr>
              <w:ind w:right="282"/>
              <w:jc w:val="center"/>
              <w:rPr>
                <w:rFonts w:ascii="Arial" w:hAnsi="Arial" w:cs="Arial"/>
                <w:b/>
              </w:rPr>
            </w:pPr>
            <w:r w:rsidRPr="00AE1D26">
              <w:rPr>
                <w:rFonts w:ascii="Arial" w:hAnsi="Arial" w:cs="Arial"/>
                <w:b/>
              </w:rPr>
              <w:t>120</w:t>
            </w:r>
          </w:p>
        </w:tc>
      </w:tr>
      <w:tr w:rsidR="007343D2" w:rsidRPr="00AE1D26" w:rsidTr="003F692A">
        <w:tc>
          <w:tcPr>
            <w:tcW w:w="2518" w:type="dxa"/>
            <w:vAlign w:val="center"/>
          </w:tcPr>
          <w:p w:rsidR="007343D2" w:rsidRPr="00AE1D26" w:rsidRDefault="007343D2" w:rsidP="003F692A">
            <w:pPr>
              <w:tabs>
                <w:tab w:val="left" w:pos="1486"/>
                <w:tab w:val="left" w:pos="1542"/>
              </w:tabs>
              <w:ind w:left="78" w:right="-86"/>
              <w:rPr>
                <w:rFonts w:ascii="Arial" w:hAnsi="Arial" w:cs="Arial"/>
                <w:b/>
              </w:rPr>
            </w:pPr>
            <w:r w:rsidRPr="00AE1D26">
              <w:rPr>
                <w:rFonts w:ascii="Arial" w:hAnsi="Arial" w:cs="Arial"/>
                <w:b/>
              </w:rPr>
              <w:t>% en crédits pour chaque UE</w:t>
            </w:r>
          </w:p>
        </w:tc>
        <w:tc>
          <w:tcPr>
            <w:tcW w:w="1456" w:type="dxa"/>
            <w:vAlign w:val="center"/>
          </w:tcPr>
          <w:p w:rsidR="007343D2" w:rsidRPr="00AE1D26" w:rsidRDefault="00CD0675" w:rsidP="000836B6">
            <w:pPr>
              <w:jc w:val="center"/>
              <w:rPr>
                <w:rFonts w:ascii="Arial" w:hAnsi="Arial" w:cs="Arial"/>
                <w:bCs/>
              </w:rPr>
            </w:pPr>
            <w:r>
              <w:rPr>
                <w:rFonts w:ascii="Arial" w:hAnsi="Arial" w:cs="Arial"/>
                <w:bCs/>
              </w:rPr>
              <w:t>60</w:t>
            </w:r>
          </w:p>
        </w:tc>
        <w:tc>
          <w:tcPr>
            <w:tcW w:w="1386" w:type="dxa"/>
            <w:vAlign w:val="center"/>
          </w:tcPr>
          <w:p w:rsidR="007343D2" w:rsidRPr="00AE1D26" w:rsidRDefault="00CD0675" w:rsidP="000836B6">
            <w:pPr>
              <w:jc w:val="center"/>
              <w:rPr>
                <w:rFonts w:ascii="Arial" w:hAnsi="Arial" w:cs="Arial"/>
                <w:bCs/>
              </w:rPr>
            </w:pPr>
            <w:r>
              <w:rPr>
                <w:rFonts w:ascii="Arial" w:hAnsi="Arial" w:cs="Arial"/>
                <w:bCs/>
              </w:rPr>
              <w:t>30</w:t>
            </w:r>
          </w:p>
        </w:tc>
        <w:tc>
          <w:tcPr>
            <w:tcW w:w="1457" w:type="dxa"/>
            <w:vAlign w:val="center"/>
          </w:tcPr>
          <w:p w:rsidR="007343D2" w:rsidRPr="00AE1D26" w:rsidRDefault="00CD0675" w:rsidP="000836B6">
            <w:pPr>
              <w:jc w:val="center"/>
              <w:rPr>
                <w:rFonts w:ascii="Arial" w:hAnsi="Arial" w:cs="Arial"/>
                <w:bCs/>
              </w:rPr>
            </w:pPr>
            <w:r>
              <w:rPr>
                <w:rFonts w:ascii="Arial" w:hAnsi="Arial" w:cs="Arial"/>
                <w:bCs/>
              </w:rPr>
              <w:t>6.67</w:t>
            </w:r>
          </w:p>
        </w:tc>
        <w:tc>
          <w:tcPr>
            <w:tcW w:w="1387" w:type="dxa"/>
            <w:vAlign w:val="center"/>
          </w:tcPr>
          <w:p w:rsidR="007343D2" w:rsidRPr="00AE1D26" w:rsidRDefault="00CD0675" w:rsidP="000836B6">
            <w:pPr>
              <w:jc w:val="center"/>
              <w:rPr>
                <w:rFonts w:ascii="Arial" w:hAnsi="Arial" w:cs="Arial"/>
                <w:bCs/>
              </w:rPr>
            </w:pPr>
            <w:r>
              <w:rPr>
                <w:rFonts w:ascii="Arial" w:hAnsi="Arial" w:cs="Arial"/>
                <w:bCs/>
              </w:rPr>
              <w:t>3.33</w:t>
            </w:r>
          </w:p>
        </w:tc>
        <w:tc>
          <w:tcPr>
            <w:tcW w:w="1458" w:type="dxa"/>
            <w:vAlign w:val="center"/>
          </w:tcPr>
          <w:p w:rsidR="007343D2" w:rsidRPr="00AE1D26" w:rsidRDefault="00CD0675" w:rsidP="003F692A">
            <w:pPr>
              <w:jc w:val="center"/>
              <w:rPr>
                <w:rFonts w:ascii="Arial" w:hAnsi="Arial" w:cs="Arial"/>
                <w:bCs/>
              </w:rPr>
            </w:pPr>
            <w:r>
              <w:rPr>
                <w:rFonts w:ascii="Arial" w:hAnsi="Arial" w:cs="Arial"/>
                <w:bCs/>
              </w:rPr>
              <w:t>100</w:t>
            </w:r>
          </w:p>
        </w:tc>
      </w:tr>
    </w:tbl>
    <w:p w:rsidR="00D17BA4" w:rsidRDefault="00D17BA4" w:rsidP="00FB60AB">
      <w:pPr>
        <w:rPr>
          <w:rFonts w:ascii="Arial" w:hAnsi="Arial" w:cs="Arial"/>
          <w:b/>
        </w:rPr>
        <w:sectPr w:rsidR="00D17BA4" w:rsidSect="003F692A">
          <w:pgSz w:w="11906" w:h="16838"/>
          <w:pgMar w:top="1134" w:right="1134" w:bottom="1134" w:left="1134" w:header="709" w:footer="709" w:gutter="0"/>
          <w:cols w:space="708"/>
          <w:titlePg/>
          <w:docGrid w:linePitch="360"/>
        </w:sectPr>
      </w:pPr>
    </w:p>
    <w:p w:rsidR="00741A3B" w:rsidRPr="00AE1D26" w:rsidRDefault="00741A3B" w:rsidP="00FB60AB">
      <w:pP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276727" w:rsidRPr="00AE1D26" w:rsidRDefault="00276727" w:rsidP="00FB60AB">
      <w:pPr>
        <w:rPr>
          <w:rFonts w:ascii="Arial" w:hAnsi="Arial" w:cs="Arial"/>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9843C2" w:rsidRPr="00AE1D26" w:rsidRDefault="009843C2"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0955B9" w:rsidP="000955B9">
      <w:pPr>
        <w:tabs>
          <w:tab w:val="left" w:pos="3572"/>
        </w:tabs>
        <w:rPr>
          <w:rFonts w:ascii="Arial" w:hAnsi="Arial" w:cs="Arial"/>
          <w:b/>
          <w:sz w:val="32"/>
          <w:szCs w:val="32"/>
        </w:rPr>
      </w:pPr>
      <w:r>
        <w:rPr>
          <w:rFonts w:ascii="Arial" w:hAnsi="Arial" w:cs="Arial"/>
          <w:b/>
          <w:sz w:val="32"/>
          <w:szCs w:val="32"/>
        </w:rPr>
        <w:tab/>
      </w:r>
    </w:p>
    <w:p w:rsidR="00636173" w:rsidRPr="00AE1D26" w:rsidRDefault="00D6065D" w:rsidP="00AB2A04">
      <w:pPr>
        <w:jc w:val="center"/>
        <w:rPr>
          <w:rFonts w:ascii="Arial" w:hAnsi="Arial" w:cs="Arial"/>
          <w:b/>
          <w:sz w:val="32"/>
          <w:szCs w:val="32"/>
        </w:rPr>
      </w:pPr>
      <w:r w:rsidRPr="00AE1D26">
        <w:rPr>
          <w:rFonts w:ascii="Arial" w:hAnsi="Arial" w:cs="Arial"/>
          <w:b/>
          <w:sz w:val="32"/>
          <w:szCs w:val="32"/>
        </w:rPr>
        <w:t>I</w:t>
      </w:r>
      <w:r w:rsidR="00AB2A04" w:rsidRPr="00AE1D26">
        <w:rPr>
          <w:rFonts w:ascii="Arial" w:hAnsi="Arial" w:cs="Arial"/>
          <w:b/>
          <w:sz w:val="32"/>
          <w:szCs w:val="32"/>
        </w:rPr>
        <w:t>II</w:t>
      </w:r>
      <w:r w:rsidRPr="00AE1D26">
        <w:rPr>
          <w:rFonts w:ascii="Arial" w:hAnsi="Arial" w:cs="Arial"/>
          <w:b/>
          <w:sz w:val="32"/>
          <w:szCs w:val="32"/>
        </w:rPr>
        <w:t xml:space="preserve"> - </w:t>
      </w:r>
      <w:r w:rsidR="00F220C7" w:rsidRPr="00AE1D26">
        <w:rPr>
          <w:rFonts w:ascii="Arial" w:hAnsi="Arial" w:cs="Arial"/>
          <w:b/>
          <w:sz w:val="32"/>
          <w:szCs w:val="32"/>
        </w:rPr>
        <w:t>Programme détaillé par matière</w:t>
      </w:r>
    </w:p>
    <w:p w:rsidR="00636173" w:rsidRPr="00AE1D26" w:rsidRDefault="00F220C7" w:rsidP="00FB60AB">
      <w:pPr>
        <w:jc w:val="center"/>
        <w:rPr>
          <w:rFonts w:ascii="Arial" w:hAnsi="Arial" w:cs="Arial"/>
          <w:bCs/>
          <w:sz w:val="28"/>
          <w:szCs w:val="28"/>
        </w:rPr>
      </w:pPr>
      <w:r w:rsidRPr="00AE1D26">
        <w:rPr>
          <w:rFonts w:ascii="Arial" w:hAnsi="Arial" w:cs="Arial"/>
          <w:bCs/>
          <w:sz w:val="28"/>
          <w:szCs w:val="28"/>
        </w:rPr>
        <w:t>(1 fiche détaillée par matière)</w:t>
      </w: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Default="00584168" w:rsidP="00FB60AB">
      <w:pPr>
        <w:jc w:val="center"/>
        <w:rPr>
          <w:rFonts w:ascii="Arial" w:hAnsi="Arial" w:cs="Arial"/>
          <w:b/>
        </w:rPr>
      </w:pPr>
    </w:p>
    <w:p w:rsidR="00E00908" w:rsidRDefault="00E00908" w:rsidP="00FB60AB">
      <w:pPr>
        <w:jc w:val="center"/>
        <w:rPr>
          <w:rFonts w:ascii="Arial" w:hAnsi="Arial" w:cs="Arial"/>
          <w:b/>
        </w:rPr>
      </w:pPr>
    </w:p>
    <w:p w:rsidR="00E00908" w:rsidRDefault="00E00908" w:rsidP="00FB60AB">
      <w:pPr>
        <w:jc w:val="center"/>
        <w:rPr>
          <w:rFonts w:ascii="Arial" w:hAnsi="Arial" w:cs="Arial"/>
          <w:b/>
        </w:rPr>
      </w:pPr>
    </w:p>
    <w:p w:rsidR="00E00908" w:rsidRDefault="00E00908" w:rsidP="00FB60AB">
      <w:pPr>
        <w:jc w:val="center"/>
        <w:rPr>
          <w:rFonts w:ascii="Arial" w:hAnsi="Arial" w:cs="Arial"/>
          <w:b/>
        </w:rPr>
      </w:pPr>
    </w:p>
    <w:p w:rsidR="00E00908" w:rsidRDefault="00E00908" w:rsidP="00FB60AB">
      <w:pPr>
        <w:jc w:val="center"/>
        <w:rPr>
          <w:rFonts w:ascii="Arial" w:hAnsi="Arial" w:cs="Arial"/>
          <w:b/>
        </w:rPr>
      </w:pPr>
    </w:p>
    <w:p w:rsidR="00E00908" w:rsidRDefault="00E00908" w:rsidP="00FB60AB">
      <w:pPr>
        <w:jc w:val="center"/>
        <w:rPr>
          <w:rFonts w:ascii="Arial" w:hAnsi="Arial" w:cs="Arial"/>
          <w:b/>
        </w:rPr>
      </w:pPr>
    </w:p>
    <w:p w:rsidR="00E00908" w:rsidRDefault="00E00908" w:rsidP="00FB60AB">
      <w:pPr>
        <w:jc w:val="center"/>
        <w:rPr>
          <w:rFonts w:ascii="Arial" w:hAnsi="Arial" w:cs="Arial"/>
          <w:b/>
        </w:rPr>
      </w:pPr>
    </w:p>
    <w:p w:rsidR="00E00908" w:rsidRDefault="00E00908" w:rsidP="00FB60AB">
      <w:pPr>
        <w:jc w:val="center"/>
        <w:rPr>
          <w:rFonts w:ascii="Arial" w:hAnsi="Arial" w:cs="Arial"/>
          <w:b/>
        </w:rPr>
      </w:pPr>
    </w:p>
    <w:p w:rsidR="00E00908" w:rsidRDefault="00E00908" w:rsidP="00FB60AB">
      <w:pPr>
        <w:jc w:val="center"/>
        <w:rPr>
          <w:rFonts w:ascii="Arial" w:hAnsi="Arial" w:cs="Arial"/>
          <w:b/>
        </w:rPr>
      </w:pPr>
    </w:p>
    <w:p w:rsidR="00E00908" w:rsidRDefault="00E00908" w:rsidP="00FB60AB">
      <w:pPr>
        <w:jc w:val="center"/>
        <w:rPr>
          <w:rFonts w:ascii="Arial" w:hAnsi="Arial" w:cs="Arial"/>
          <w:b/>
        </w:rPr>
      </w:pPr>
    </w:p>
    <w:p w:rsidR="00E00908" w:rsidRPr="00AE1D26" w:rsidRDefault="00E0090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Default="00584168" w:rsidP="00FB60AB">
      <w:pPr>
        <w:jc w:val="center"/>
        <w:rPr>
          <w:rFonts w:ascii="Arial" w:hAnsi="Arial" w:cs="Arial"/>
          <w:b/>
        </w:rPr>
      </w:pPr>
    </w:p>
    <w:p w:rsidR="003F692A" w:rsidRPr="00AE1D26" w:rsidRDefault="003F692A"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636173" w:rsidRPr="00AE1D26" w:rsidRDefault="00636173" w:rsidP="00FB60AB">
      <w:pPr>
        <w:jc w:val="center"/>
        <w:rPr>
          <w:rFonts w:ascii="Arial" w:hAnsi="Arial" w:cs="Arial"/>
          <w:b/>
        </w:rPr>
      </w:pPr>
    </w:p>
    <w:p w:rsidR="0063679B" w:rsidRPr="00AE1D26" w:rsidRDefault="004912EC" w:rsidP="00E07C0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w:t>
      </w:r>
      <w:r w:rsidR="0063679B" w:rsidRPr="00AE1D26">
        <w:rPr>
          <w:rFonts w:ascii="Arial" w:hAnsi="Arial" w:cs="Arial"/>
          <w:b/>
          <w:iCs/>
          <w:sz w:val="28"/>
          <w:szCs w:val="28"/>
        </w:rPr>
        <w:t xml:space="preserve"> : </w:t>
      </w:r>
      <w:r w:rsidR="00E00908">
        <w:rPr>
          <w:rFonts w:ascii="Arial" w:hAnsi="Arial" w:cs="Arial"/>
          <w:b/>
          <w:iCs/>
          <w:sz w:val="28"/>
          <w:szCs w:val="28"/>
        </w:rPr>
        <w:t>Chimie des matériaux</w:t>
      </w:r>
      <w:r w:rsidR="00E07C09" w:rsidRPr="00AE1D26">
        <w:rPr>
          <w:rFonts w:ascii="Arial" w:hAnsi="Arial" w:cs="Arial"/>
          <w:b/>
          <w:iCs/>
          <w:sz w:val="28"/>
          <w:szCs w:val="28"/>
        </w:rPr>
        <w:tab/>
      </w:r>
    </w:p>
    <w:p w:rsidR="00AB2A04" w:rsidRPr="00AE1D26" w:rsidRDefault="00AB2A04" w:rsidP="00AB2A04">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00E00908" w:rsidRPr="00E00908">
        <w:rPr>
          <w:rFonts w:ascii="Arial" w:hAnsi="Arial" w:cs="Arial"/>
          <w:b/>
          <w:iCs/>
        </w:rPr>
        <w:t>1</w:t>
      </w:r>
    </w:p>
    <w:p w:rsidR="00AB2A04" w:rsidRPr="00AE1D26" w:rsidRDefault="00AB2A04" w:rsidP="004912EC">
      <w:pPr>
        <w:spacing w:line="276" w:lineRule="auto"/>
        <w:ind w:right="282"/>
        <w:rPr>
          <w:rFonts w:ascii="Arial" w:hAnsi="Arial" w:cs="Arial"/>
          <w:b/>
          <w:iCs/>
        </w:rPr>
      </w:pPr>
      <w:r w:rsidRPr="00AE1D26">
        <w:rPr>
          <w:rFonts w:ascii="Arial" w:hAnsi="Arial" w:cs="Arial"/>
          <w:b/>
          <w:iCs/>
        </w:rPr>
        <w:t>Intitulé de l’UE </w:t>
      </w:r>
      <w:r w:rsidR="00E00908" w:rsidRPr="00AE1D26">
        <w:rPr>
          <w:rFonts w:ascii="Arial" w:hAnsi="Arial" w:cs="Arial"/>
          <w:b/>
          <w:iCs/>
        </w:rPr>
        <w:t xml:space="preserve">: </w:t>
      </w:r>
      <w:r w:rsidR="00E00908">
        <w:rPr>
          <w:rFonts w:ascii="Arial" w:hAnsi="Arial" w:cs="Arial"/>
          <w:b/>
          <w:iCs/>
        </w:rPr>
        <w:t>fondamentale</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Intitulé de la matière : </w:t>
      </w:r>
      <w:r w:rsidR="00E00908">
        <w:rPr>
          <w:rFonts w:ascii="Arial" w:hAnsi="Arial" w:cs="Arial"/>
          <w:b/>
          <w:iCs/>
        </w:rPr>
        <w:t>Chimie organique</w:t>
      </w:r>
    </w:p>
    <w:p w:rsidR="00AB2A04" w:rsidRPr="00AE1D26" w:rsidRDefault="00AB2A04" w:rsidP="001B067A">
      <w:pPr>
        <w:spacing w:line="276" w:lineRule="auto"/>
        <w:ind w:right="282"/>
        <w:rPr>
          <w:rFonts w:ascii="Arial" w:hAnsi="Arial" w:cs="Arial"/>
          <w:b/>
          <w:iCs/>
        </w:rPr>
      </w:pPr>
      <w:r w:rsidRPr="00AE1D26">
        <w:rPr>
          <w:rFonts w:ascii="Arial" w:hAnsi="Arial" w:cs="Arial"/>
          <w:b/>
          <w:iCs/>
        </w:rPr>
        <w:t xml:space="preserve">Crédits : </w:t>
      </w:r>
      <w:r w:rsidR="001B067A">
        <w:rPr>
          <w:rFonts w:ascii="Arial" w:hAnsi="Arial" w:cs="Arial"/>
          <w:b/>
          <w:iCs/>
        </w:rPr>
        <w:t>6</w:t>
      </w:r>
    </w:p>
    <w:p w:rsidR="00AB2A04" w:rsidRPr="00AE1D26" w:rsidRDefault="00AB2A04" w:rsidP="001B067A">
      <w:pPr>
        <w:spacing w:line="276" w:lineRule="auto"/>
        <w:ind w:right="282"/>
        <w:rPr>
          <w:rFonts w:ascii="Arial" w:hAnsi="Arial" w:cs="Arial"/>
          <w:b/>
          <w:iCs/>
        </w:rPr>
      </w:pPr>
      <w:r w:rsidRPr="00AE1D26">
        <w:rPr>
          <w:rFonts w:ascii="Arial" w:hAnsi="Arial" w:cs="Arial"/>
          <w:b/>
          <w:iCs/>
        </w:rPr>
        <w:t>Coefficients :</w:t>
      </w:r>
      <w:r w:rsidR="00E00908">
        <w:rPr>
          <w:rFonts w:ascii="Arial" w:hAnsi="Arial" w:cs="Arial"/>
          <w:b/>
          <w:iCs/>
        </w:rPr>
        <w:t xml:space="preserve"> </w:t>
      </w:r>
      <w:r w:rsidR="001B067A">
        <w:rPr>
          <w:rFonts w:ascii="Arial" w:hAnsi="Arial" w:cs="Arial"/>
          <w:b/>
          <w:iCs/>
        </w:rPr>
        <w:t>3</w:t>
      </w:r>
    </w:p>
    <w:p w:rsidR="00F220C7" w:rsidRPr="00AE1D26" w:rsidRDefault="00F220C7" w:rsidP="00FB60AB">
      <w:pPr>
        <w:spacing w:line="276" w:lineRule="auto"/>
        <w:ind w:right="282"/>
        <w:rPr>
          <w:rFonts w:ascii="Arial" w:hAnsi="Arial" w:cs="Arial"/>
          <w:b/>
          <w:sz w:val="28"/>
          <w:szCs w:val="28"/>
        </w:rPr>
      </w:pPr>
    </w:p>
    <w:p w:rsidR="0063679B" w:rsidRDefault="0063679B" w:rsidP="00E00908">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E00908" w:rsidRPr="009743AA" w:rsidRDefault="00E00908" w:rsidP="00E00908">
      <w:pPr>
        <w:pStyle w:val="BodyText2"/>
      </w:pPr>
      <w:r w:rsidRPr="009743AA">
        <w:t xml:space="preserve">Cette UE se donne comme objectif de présenter aux étudiants différentes stratégies leur permettant de choisir, maîtriser et contrôler un "milieu réactionnel" destiné à être le siège d'une opération relevant de la chimie. </w:t>
      </w:r>
    </w:p>
    <w:p w:rsidR="0063679B" w:rsidRPr="00AE1D26" w:rsidRDefault="0063679B" w:rsidP="00FB60AB">
      <w:pPr>
        <w:spacing w:line="276" w:lineRule="auto"/>
        <w:jc w:val="both"/>
        <w:rPr>
          <w:rFonts w:ascii="Arial" w:hAnsi="Arial" w:cs="Arial"/>
          <w:i/>
        </w:rPr>
      </w:pPr>
    </w:p>
    <w:p w:rsidR="0063679B" w:rsidRPr="00AE1D26" w:rsidRDefault="0063679B" w:rsidP="00E00908">
      <w:pPr>
        <w:spacing w:line="276" w:lineRule="auto"/>
        <w:jc w:val="both"/>
        <w:rPr>
          <w:rFonts w:ascii="Arial" w:hAnsi="Arial" w:cs="Arial"/>
          <w:i/>
        </w:rPr>
      </w:pPr>
      <w:r w:rsidRPr="00AE1D26">
        <w:rPr>
          <w:rFonts w:ascii="Arial" w:hAnsi="Arial" w:cs="Arial"/>
          <w:b/>
        </w:rPr>
        <w:t xml:space="preserve">Connaissances préalables recommandées </w:t>
      </w:r>
    </w:p>
    <w:p w:rsidR="00E00908" w:rsidRPr="00B93160" w:rsidRDefault="00E00908" w:rsidP="00E00908">
      <w:pPr>
        <w:pStyle w:val="BodyText2"/>
      </w:pPr>
      <w:r w:rsidRPr="00154874">
        <w:t>Principes de</w:t>
      </w:r>
      <w:r>
        <w:t xml:space="preserve"> </w:t>
      </w:r>
      <w:r w:rsidRPr="00232820">
        <w:t>base</w:t>
      </w:r>
      <w:r>
        <w:rPr>
          <w:b/>
          <w:bCs/>
        </w:rPr>
        <w:t xml:space="preserve"> </w:t>
      </w:r>
      <w:r w:rsidRPr="00232820">
        <w:t>de</w:t>
      </w:r>
      <w:r>
        <w:rPr>
          <w:b/>
          <w:bCs/>
        </w:rPr>
        <w:t xml:space="preserve"> </w:t>
      </w:r>
      <w:r>
        <w:t>chimie organique, stéréochimie, mécanisme réactionnel.</w:t>
      </w:r>
    </w:p>
    <w:p w:rsidR="0063679B" w:rsidRPr="00AE1D26" w:rsidRDefault="0063679B" w:rsidP="00FB60AB">
      <w:pPr>
        <w:spacing w:line="276" w:lineRule="auto"/>
        <w:jc w:val="both"/>
        <w:rPr>
          <w:rFonts w:ascii="Arial" w:hAnsi="Arial" w:cs="Arial"/>
          <w:i/>
        </w:rPr>
      </w:pPr>
    </w:p>
    <w:p w:rsidR="0063679B" w:rsidRPr="00AE1D26" w:rsidRDefault="00E07C09" w:rsidP="00E00908">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r w:rsidRPr="00AE1D26">
        <w:rPr>
          <w:rFonts w:ascii="Arial" w:hAnsi="Arial" w:cs="Arial"/>
          <w:b/>
        </w:rPr>
        <w:t xml:space="preserve"> </w:t>
      </w:r>
    </w:p>
    <w:p w:rsidR="0063679B" w:rsidRPr="00AE1D26" w:rsidRDefault="0063679B" w:rsidP="00FB60AB">
      <w:pPr>
        <w:spacing w:line="276" w:lineRule="auto"/>
        <w:jc w:val="both"/>
        <w:rPr>
          <w:rFonts w:ascii="Arial" w:hAnsi="Arial" w:cs="Arial"/>
          <w:b/>
        </w:rPr>
      </w:pPr>
    </w:p>
    <w:p w:rsidR="00E00908" w:rsidRDefault="00E00908" w:rsidP="00E00908">
      <w:pPr>
        <w:rPr>
          <w:rStyle w:val="Strong"/>
          <w:b w:val="0"/>
          <w:bCs w:val="0"/>
        </w:rPr>
      </w:pPr>
      <w:r w:rsidRPr="00DC6CB7">
        <w:rPr>
          <w:rStyle w:val="Strong"/>
          <w:b w:val="0"/>
          <w:bCs w:val="0"/>
        </w:rPr>
        <w:t>Formation de doubles liaisons carbone-carbone</w:t>
      </w:r>
    </w:p>
    <w:p w:rsidR="00E00908" w:rsidRPr="00DC6CB7" w:rsidRDefault="00E00908" w:rsidP="00E00908">
      <w:pPr>
        <w:rPr>
          <w:rStyle w:val="Strong"/>
          <w:b w:val="0"/>
          <w:bCs w:val="0"/>
        </w:rPr>
      </w:pPr>
      <w:r w:rsidRPr="00DC6CB7">
        <w:rPr>
          <w:rStyle w:val="Strong"/>
          <w:b w:val="0"/>
          <w:bCs w:val="0"/>
        </w:rPr>
        <w:t>Les réactions concertées</w:t>
      </w:r>
    </w:p>
    <w:p w:rsidR="00E00908" w:rsidRPr="00DC6CB7" w:rsidRDefault="00E00908" w:rsidP="00E00908">
      <w:pPr>
        <w:rPr>
          <w:rStyle w:val="Strong"/>
          <w:b w:val="0"/>
          <w:bCs w:val="0"/>
        </w:rPr>
      </w:pPr>
      <w:r w:rsidRPr="00DC6CB7">
        <w:rPr>
          <w:rStyle w:val="Strong"/>
          <w:b w:val="0"/>
          <w:bCs w:val="0"/>
        </w:rPr>
        <w:t>Les réactions d'addition sur les dérivés carbonylés</w:t>
      </w:r>
    </w:p>
    <w:p w:rsidR="00E00908" w:rsidRPr="00DC6CB7" w:rsidRDefault="00E00908" w:rsidP="00E00908">
      <w:pPr>
        <w:rPr>
          <w:rStyle w:val="Strong"/>
          <w:b w:val="0"/>
          <w:bCs w:val="0"/>
        </w:rPr>
      </w:pPr>
      <w:r w:rsidRPr="00DC6CB7">
        <w:rPr>
          <w:rStyle w:val="Strong"/>
          <w:b w:val="0"/>
          <w:bCs w:val="0"/>
        </w:rPr>
        <w:t>Introduction à la chimie radicalaire</w:t>
      </w:r>
    </w:p>
    <w:p w:rsidR="00E00908" w:rsidRDefault="00E00908" w:rsidP="00E00908">
      <w:pPr>
        <w:pStyle w:val="BodyText2"/>
      </w:pPr>
      <w:r w:rsidRPr="00DC6CB7">
        <w:t>Interaction métal-ligand</w:t>
      </w:r>
      <w:r w:rsidRPr="00DC6CB7">
        <w:br/>
        <w:t>Synthèse et caractérisation des complexes organométalliques</w:t>
      </w:r>
    </w:p>
    <w:p w:rsidR="0063679B" w:rsidRPr="00AE1D26" w:rsidRDefault="00E00908" w:rsidP="00E00908">
      <w:pPr>
        <w:spacing w:line="276" w:lineRule="auto"/>
        <w:rPr>
          <w:rFonts w:ascii="Arial" w:hAnsi="Arial" w:cs="Arial"/>
          <w:b/>
        </w:rPr>
      </w:pPr>
      <w:r w:rsidRPr="00DC6CB7">
        <w:t>Liaison métal-métal - clusters</w:t>
      </w:r>
      <w:r w:rsidRPr="00DC6CB7">
        <w:br/>
      </w:r>
    </w:p>
    <w:p w:rsidR="00E00908" w:rsidRPr="00E00908" w:rsidRDefault="0063679B" w:rsidP="00E00908">
      <w:pPr>
        <w:spacing w:line="276" w:lineRule="auto"/>
        <w:jc w:val="both"/>
        <w:rPr>
          <w:rFonts w:ascii="Arial" w:hAnsi="Arial" w:cs="Arial"/>
          <w:i/>
        </w:rPr>
      </w:pPr>
      <w:r w:rsidRPr="00AE1D26">
        <w:rPr>
          <w:rFonts w:ascii="Arial" w:hAnsi="Arial" w:cs="Arial"/>
          <w:b/>
        </w:rPr>
        <w:t>Mode d’évaluation : </w:t>
      </w:r>
      <w:r w:rsidR="00E00908" w:rsidRPr="003E00A1">
        <w:t xml:space="preserve">Contrôle continu : </w:t>
      </w:r>
      <w:r w:rsidR="00F40D3A">
        <w:rPr>
          <w:rStyle w:val="engras1"/>
        </w:rPr>
        <w:t>3</w:t>
      </w:r>
      <w:r w:rsidR="00F40D3A">
        <w:rPr>
          <w:rStyle w:val="engras1"/>
          <w:rFonts w:hint="cs"/>
          <w:rtl/>
        </w:rPr>
        <w:t>3</w:t>
      </w:r>
      <w:r w:rsidR="00E00908" w:rsidRPr="003E00A1">
        <w:rPr>
          <w:rStyle w:val="engras1"/>
        </w:rPr>
        <w:t>%</w:t>
      </w:r>
      <w:r w:rsidR="00E00908" w:rsidRPr="003E00A1">
        <w:t xml:space="preserve">    </w:t>
      </w:r>
      <w:r w:rsidR="00E00908">
        <w:t>.</w:t>
      </w:r>
      <w:r w:rsidR="00E00908" w:rsidRPr="003E00A1">
        <w:t xml:space="preserve">      Examen terminal :</w:t>
      </w:r>
      <w:r w:rsidR="00F40D3A">
        <w:t xml:space="preserve"> </w:t>
      </w:r>
      <w:r w:rsidR="00F40D3A">
        <w:rPr>
          <w:rStyle w:val="engras1"/>
        </w:rPr>
        <w:t>67</w:t>
      </w:r>
      <w:r w:rsidR="00E00908" w:rsidRPr="003E00A1">
        <w:rPr>
          <w:rStyle w:val="engras1"/>
        </w:rPr>
        <w:t>%</w:t>
      </w:r>
    </w:p>
    <w:p w:rsidR="0063679B" w:rsidRPr="00AE1D26" w:rsidRDefault="0063679B" w:rsidP="00FB60AB">
      <w:pPr>
        <w:spacing w:line="276" w:lineRule="auto"/>
        <w:jc w:val="both"/>
        <w:rPr>
          <w:rFonts w:ascii="Arial" w:hAnsi="Arial" w:cs="Arial"/>
          <w:b/>
        </w:rPr>
      </w:pPr>
    </w:p>
    <w:p w:rsidR="0063679B" w:rsidRPr="00AE1D26" w:rsidRDefault="0063679B" w:rsidP="00E00908">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p>
    <w:p w:rsidR="00E00908" w:rsidRPr="0051122D" w:rsidRDefault="00E00908" w:rsidP="00E00908">
      <w:pPr>
        <w:pStyle w:val="BodyText2"/>
      </w:pPr>
      <w:r w:rsidRPr="0051122D">
        <w:t>Chimie organique, méthodes et modèles, Pierre Vogel</w:t>
      </w:r>
      <w:r>
        <w:t>, Edition de Boeck, université</w:t>
      </w:r>
    </w:p>
    <w:p w:rsidR="00E00908" w:rsidRDefault="009755D6" w:rsidP="00E00908">
      <w:pPr>
        <w:pStyle w:val="BodyText2"/>
      </w:pPr>
      <w:hyperlink r:id="rId12" w:history="1">
        <w:r w:rsidR="00E00908" w:rsidRPr="00E00908">
          <w:t>Chimie Organique ,</w:t>
        </w:r>
      </w:hyperlink>
      <w:hyperlink r:id="rId13" w:history="1">
        <w:r w:rsidR="00E00908" w:rsidRPr="00E00908">
          <w:t>Arnaud, Paul</w:t>
        </w:r>
      </w:hyperlink>
      <w:r w:rsidR="00E00908" w:rsidRPr="00E00908">
        <w:t xml:space="preserve"> , Edition Dunod,2001</w:t>
      </w:r>
    </w:p>
    <w:p w:rsidR="00E00908" w:rsidRPr="00E00908" w:rsidRDefault="00E00908" w:rsidP="00E00908">
      <w:pPr>
        <w:pStyle w:val="BodyText2"/>
      </w:pPr>
      <w:r>
        <w:t xml:space="preserve">chimie organique </w:t>
      </w:r>
    </w:p>
    <w:p w:rsidR="00437DC4" w:rsidRPr="00AE1D26" w:rsidRDefault="00437DC4" w:rsidP="00FB60AB">
      <w:pPr>
        <w:jc w:val="center"/>
        <w:rPr>
          <w:rFonts w:ascii="Arial" w:hAnsi="Arial" w:cs="Arial"/>
          <w:b/>
          <w:bCs/>
          <w:u w:val="single"/>
        </w:rPr>
      </w:pPr>
    </w:p>
    <w:p w:rsidR="00E00908" w:rsidRPr="00AE1D26" w:rsidRDefault="00E00908" w:rsidP="00E00908">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Chimie des matériaux</w:t>
      </w:r>
      <w:r w:rsidRPr="00AE1D26">
        <w:rPr>
          <w:rFonts w:ascii="Arial" w:hAnsi="Arial" w:cs="Arial"/>
          <w:b/>
          <w:iCs/>
          <w:sz w:val="28"/>
          <w:szCs w:val="28"/>
        </w:rPr>
        <w:tab/>
      </w:r>
    </w:p>
    <w:p w:rsidR="00E00908" w:rsidRPr="00AE1D26" w:rsidRDefault="00E00908" w:rsidP="00E00908">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Pr="00E00908">
        <w:rPr>
          <w:rFonts w:ascii="Arial" w:hAnsi="Arial" w:cs="Arial"/>
          <w:b/>
          <w:iCs/>
        </w:rPr>
        <w:t>1</w:t>
      </w:r>
    </w:p>
    <w:p w:rsidR="00E00908" w:rsidRPr="00AE1D26" w:rsidRDefault="00E00908" w:rsidP="00E00908">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fondamentale</w:t>
      </w:r>
    </w:p>
    <w:p w:rsidR="00E00908" w:rsidRPr="00AE1D26" w:rsidRDefault="00E00908" w:rsidP="00E00908">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
          <w:iCs/>
        </w:rPr>
        <w:t>Ch</w:t>
      </w:r>
      <w:r w:rsidR="00D55964">
        <w:rPr>
          <w:rFonts w:ascii="Arial" w:hAnsi="Arial" w:cs="Arial"/>
          <w:b/>
          <w:iCs/>
        </w:rPr>
        <w:t>imie organométallique</w:t>
      </w:r>
    </w:p>
    <w:p w:rsidR="00E00908" w:rsidRPr="00AE1D26" w:rsidRDefault="00E00908" w:rsidP="00E00908">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E00908" w:rsidRPr="00AE1D26" w:rsidRDefault="00E00908" w:rsidP="00E00908">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E00908" w:rsidRPr="00AE1D26" w:rsidRDefault="00E00908" w:rsidP="00E00908">
      <w:pPr>
        <w:spacing w:line="276" w:lineRule="auto"/>
        <w:ind w:right="282"/>
        <w:rPr>
          <w:rFonts w:ascii="Arial" w:hAnsi="Arial" w:cs="Arial"/>
          <w:b/>
          <w:sz w:val="28"/>
          <w:szCs w:val="28"/>
        </w:rPr>
      </w:pPr>
    </w:p>
    <w:p w:rsidR="00E00908" w:rsidRDefault="00E00908" w:rsidP="00E00908">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D55964" w:rsidRPr="00D55964" w:rsidRDefault="00D55964" w:rsidP="00D55964">
      <w:pPr>
        <w:pStyle w:val="BodyText2"/>
      </w:pPr>
      <w:r w:rsidRPr="00D55964">
        <w:t>Connaissances approfondies de la chimie organométallique.</w:t>
      </w:r>
    </w:p>
    <w:p w:rsidR="00E00908" w:rsidRDefault="00D55964" w:rsidP="00D55964">
      <w:pPr>
        <w:spacing w:line="276" w:lineRule="auto"/>
        <w:jc w:val="both"/>
      </w:pPr>
      <w:r w:rsidRPr="00D55964">
        <w:t>Connaissances des composés poly-métalliques et leurs applications</w:t>
      </w:r>
    </w:p>
    <w:p w:rsidR="00D55964" w:rsidRDefault="00D55964" w:rsidP="00D55964">
      <w:pPr>
        <w:pStyle w:val="BodyText2"/>
      </w:pPr>
      <w:r>
        <w:t>Connaissance des applications des complexes organométallique dans la catalyse.</w:t>
      </w:r>
    </w:p>
    <w:p w:rsidR="00D55964" w:rsidRPr="00AE1D26" w:rsidRDefault="00D55964" w:rsidP="00D55964">
      <w:pPr>
        <w:spacing w:line="276" w:lineRule="auto"/>
        <w:jc w:val="both"/>
        <w:rPr>
          <w:rFonts w:ascii="Arial" w:hAnsi="Arial" w:cs="Arial"/>
          <w:i/>
        </w:rPr>
      </w:pPr>
    </w:p>
    <w:p w:rsidR="00E00908" w:rsidRPr="00AE1D26" w:rsidRDefault="00E00908" w:rsidP="00E00908">
      <w:pPr>
        <w:spacing w:line="276" w:lineRule="auto"/>
        <w:jc w:val="both"/>
        <w:rPr>
          <w:rFonts w:ascii="Arial" w:hAnsi="Arial" w:cs="Arial"/>
          <w:i/>
        </w:rPr>
      </w:pPr>
      <w:r w:rsidRPr="00AE1D26">
        <w:rPr>
          <w:rFonts w:ascii="Arial" w:hAnsi="Arial" w:cs="Arial"/>
          <w:b/>
        </w:rPr>
        <w:t xml:space="preserve">Connaissances préalables recommandées </w:t>
      </w:r>
    </w:p>
    <w:p w:rsidR="00E00908" w:rsidRPr="00B93160" w:rsidRDefault="00E00908" w:rsidP="00D55964">
      <w:pPr>
        <w:pStyle w:val="BodyText2"/>
      </w:pPr>
      <w:r w:rsidRPr="00154874">
        <w:t>Principes de</w:t>
      </w:r>
      <w:r>
        <w:t xml:space="preserve"> </w:t>
      </w:r>
      <w:r w:rsidRPr="00232820">
        <w:t>base</w:t>
      </w:r>
      <w:r>
        <w:rPr>
          <w:b/>
          <w:bCs/>
        </w:rPr>
        <w:t xml:space="preserve"> </w:t>
      </w:r>
      <w:r w:rsidRPr="00232820">
        <w:t>de</w:t>
      </w:r>
      <w:r>
        <w:rPr>
          <w:b/>
          <w:bCs/>
        </w:rPr>
        <w:t xml:space="preserve"> </w:t>
      </w:r>
      <w:r>
        <w:t xml:space="preserve">chimie organique, </w:t>
      </w:r>
      <w:r w:rsidR="00D55964">
        <w:t>chimie des coordinations,</w:t>
      </w:r>
      <w:r>
        <w:t xml:space="preserve"> mécanisme réactionnel.</w:t>
      </w:r>
    </w:p>
    <w:p w:rsidR="00E00908" w:rsidRPr="00AE1D26" w:rsidRDefault="00E00908" w:rsidP="00E00908">
      <w:pPr>
        <w:spacing w:line="276" w:lineRule="auto"/>
        <w:jc w:val="both"/>
        <w:rPr>
          <w:rFonts w:ascii="Arial" w:hAnsi="Arial" w:cs="Arial"/>
          <w:i/>
        </w:rPr>
      </w:pPr>
    </w:p>
    <w:p w:rsidR="00E00908" w:rsidRPr="00AE1D26" w:rsidRDefault="00E00908" w:rsidP="00E00908">
      <w:pPr>
        <w:spacing w:line="276" w:lineRule="auto"/>
        <w:jc w:val="both"/>
        <w:rPr>
          <w:rFonts w:ascii="Arial" w:hAnsi="Arial" w:cs="Arial"/>
          <w:b/>
        </w:rPr>
      </w:pPr>
      <w:r w:rsidRPr="00AE1D26">
        <w:rPr>
          <w:rFonts w:ascii="Arial" w:hAnsi="Arial" w:cs="Arial"/>
          <w:b/>
        </w:rPr>
        <w:lastRenderedPageBreak/>
        <w:t>Contenu de la matière</w:t>
      </w:r>
      <w:r w:rsidRPr="00AE1D26">
        <w:rPr>
          <w:rFonts w:ascii="Arial" w:hAnsi="Arial" w:cs="Arial"/>
          <w:bCs/>
          <w:i/>
          <w:iCs/>
        </w:rPr>
        <w:t xml:space="preserve"> </w:t>
      </w:r>
      <w:r w:rsidRPr="00AE1D26">
        <w:rPr>
          <w:rFonts w:ascii="Arial" w:hAnsi="Arial" w:cs="Arial"/>
          <w:b/>
        </w:rPr>
        <w:t xml:space="preserve"> </w:t>
      </w:r>
    </w:p>
    <w:p w:rsidR="00E00908" w:rsidRPr="00AE1D26" w:rsidRDefault="00E00908" w:rsidP="00E00908">
      <w:pPr>
        <w:spacing w:line="276" w:lineRule="auto"/>
        <w:jc w:val="both"/>
        <w:rPr>
          <w:rFonts w:ascii="Arial" w:hAnsi="Arial" w:cs="Arial"/>
          <w:b/>
        </w:rPr>
      </w:pPr>
    </w:p>
    <w:p w:rsidR="00D55964" w:rsidRPr="009D1426" w:rsidRDefault="00E95B65" w:rsidP="00E95B65">
      <w:pPr>
        <w:pStyle w:val="BodyText"/>
        <w:rPr>
          <w:b/>
          <w:bCs/>
          <w:sz w:val="22"/>
          <w:szCs w:val="22"/>
          <w:u w:val="single"/>
        </w:rPr>
      </w:pPr>
      <w:r>
        <w:rPr>
          <w:sz w:val="22"/>
          <w:szCs w:val="22"/>
        </w:rPr>
        <w:t>-</w:t>
      </w:r>
      <w:r w:rsidR="00D55964" w:rsidRPr="009D1426">
        <w:rPr>
          <w:sz w:val="22"/>
          <w:szCs w:val="22"/>
        </w:rPr>
        <w:t xml:space="preserve">Principes généraux et rappels sur les composés à liaison M-C, hydrures, et composés à ligands </w:t>
      </w:r>
      <w:r>
        <w:rPr>
          <w:rFonts w:ascii="Times New Roman" w:hAnsi="Times New Roman"/>
          <w:sz w:val="22"/>
          <w:szCs w:val="22"/>
        </w:rPr>
        <w:t>π</w:t>
      </w:r>
      <w:r>
        <w:rPr>
          <w:sz w:val="22"/>
          <w:szCs w:val="22"/>
        </w:rPr>
        <w:t>.</w:t>
      </w:r>
      <w:r w:rsidR="00D55964" w:rsidRPr="009D1426">
        <w:rPr>
          <w:sz w:val="22"/>
          <w:szCs w:val="22"/>
        </w:rPr>
        <w:br/>
        <w:t>-Alkyles des métaux de transition</w:t>
      </w:r>
      <w:r w:rsidR="00D55964" w:rsidRPr="009D1426">
        <w:rPr>
          <w:sz w:val="22"/>
          <w:szCs w:val="22"/>
        </w:rPr>
        <w:br/>
        <w:t>-Métaux carbonyles, complexes poly-métalliques (clusters) - synthèse, structures, propriétés et applications en catalyse</w:t>
      </w:r>
      <w:r w:rsidR="00D55964" w:rsidRPr="009D1426">
        <w:rPr>
          <w:sz w:val="22"/>
          <w:szCs w:val="22"/>
        </w:rPr>
        <w:br/>
        <w:t>- Liaisons M-M en chimie organométallique (synthèse, structure, applications)</w:t>
      </w:r>
      <w:r w:rsidR="00D55964" w:rsidRPr="009D1426">
        <w:rPr>
          <w:sz w:val="22"/>
          <w:szCs w:val="22"/>
        </w:rPr>
        <w:br/>
        <w:t>-</w:t>
      </w:r>
      <w:r w:rsidR="00D55964">
        <w:rPr>
          <w:sz w:val="22"/>
          <w:szCs w:val="22"/>
        </w:rPr>
        <w:t>application des complexes organométallique en synthèse organique et en catalyse</w:t>
      </w:r>
      <w:r w:rsidR="00D55964" w:rsidRPr="009D1426">
        <w:rPr>
          <w:sz w:val="22"/>
          <w:szCs w:val="22"/>
        </w:rPr>
        <w:t>.</w:t>
      </w:r>
    </w:p>
    <w:p w:rsidR="00E00908" w:rsidRPr="00AE1D26" w:rsidRDefault="00E00908" w:rsidP="00E00908">
      <w:pPr>
        <w:spacing w:line="276" w:lineRule="auto"/>
        <w:rPr>
          <w:rFonts w:ascii="Arial" w:hAnsi="Arial" w:cs="Arial"/>
          <w:b/>
        </w:rPr>
      </w:pPr>
    </w:p>
    <w:p w:rsidR="00F40D3A" w:rsidRPr="00E00908" w:rsidRDefault="00F40D3A" w:rsidP="00F40D3A">
      <w:pPr>
        <w:spacing w:line="276" w:lineRule="auto"/>
        <w:jc w:val="both"/>
        <w:rPr>
          <w:rFonts w:ascii="Arial" w:hAnsi="Arial" w:cs="Arial"/>
          <w:i/>
        </w:rPr>
      </w:pPr>
      <w:r w:rsidRPr="00AE1D26">
        <w:rPr>
          <w:rFonts w:ascii="Arial" w:hAnsi="Arial" w:cs="Arial"/>
          <w:b/>
        </w:rPr>
        <w:t>Mode d’évaluation : </w:t>
      </w:r>
      <w:r w:rsidRPr="003E00A1">
        <w:t xml:space="preserve">Contrôle continu : </w:t>
      </w:r>
      <w:r>
        <w:rPr>
          <w:rStyle w:val="engras1"/>
        </w:rPr>
        <w:t>3</w:t>
      </w:r>
      <w:r>
        <w:rPr>
          <w:rStyle w:val="engras1"/>
          <w:rFonts w:hint="cs"/>
          <w:rtl/>
        </w:rPr>
        <w:t>3</w:t>
      </w:r>
      <w:r w:rsidRPr="003E00A1">
        <w:rPr>
          <w:rStyle w:val="engras1"/>
        </w:rPr>
        <w:t>%</w:t>
      </w:r>
      <w:r w:rsidRPr="003E00A1">
        <w:t xml:space="preserve">    </w:t>
      </w:r>
      <w:r>
        <w:t>.</w:t>
      </w:r>
      <w:r w:rsidRPr="003E00A1">
        <w:t xml:space="preserve">      Examen terminal :</w:t>
      </w:r>
      <w:r>
        <w:t xml:space="preserve"> </w:t>
      </w:r>
      <w:r>
        <w:rPr>
          <w:rStyle w:val="engras1"/>
        </w:rPr>
        <w:t>67</w:t>
      </w:r>
      <w:r w:rsidRPr="003E00A1">
        <w:rPr>
          <w:rStyle w:val="engras1"/>
        </w:rPr>
        <w:t>%</w:t>
      </w:r>
    </w:p>
    <w:p w:rsidR="00E00908" w:rsidRPr="00AE1D26" w:rsidRDefault="00E00908" w:rsidP="00E00908">
      <w:pPr>
        <w:spacing w:line="276" w:lineRule="auto"/>
        <w:jc w:val="both"/>
        <w:rPr>
          <w:rFonts w:ascii="Arial" w:hAnsi="Arial" w:cs="Arial"/>
          <w:b/>
        </w:rPr>
      </w:pPr>
    </w:p>
    <w:p w:rsidR="00E00908" w:rsidRPr="00AE1D26" w:rsidRDefault="00E00908" w:rsidP="00E00908">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p>
    <w:p w:rsidR="00E95B65" w:rsidRPr="00E95B65" w:rsidRDefault="00E95B65" w:rsidP="00E95B65">
      <w:pPr>
        <w:pStyle w:val="BodyText"/>
        <w:rPr>
          <w:sz w:val="22"/>
          <w:szCs w:val="22"/>
        </w:rPr>
      </w:pPr>
      <w:r>
        <w:rPr>
          <w:sz w:val="22"/>
          <w:szCs w:val="22"/>
        </w:rPr>
        <w:t>1.</w:t>
      </w:r>
      <w:r w:rsidRPr="00E95B65">
        <w:rPr>
          <w:sz w:val="22"/>
          <w:szCs w:val="22"/>
        </w:rPr>
        <w:t>Didier Astruc, Chimie Organométallique, EDP SCIENCES, 2000, France.</w:t>
      </w:r>
    </w:p>
    <w:p w:rsidR="00E95B65" w:rsidRPr="001B067A" w:rsidRDefault="00E95B65" w:rsidP="00E95B65">
      <w:pPr>
        <w:pStyle w:val="BodyText"/>
        <w:rPr>
          <w:sz w:val="22"/>
          <w:szCs w:val="22"/>
          <w:lang w:val="en-US"/>
        </w:rPr>
      </w:pPr>
      <w:r w:rsidRPr="001B067A">
        <w:rPr>
          <w:sz w:val="22"/>
          <w:szCs w:val="22"/>
          <w:lang w:val="en-US"/>
        </w:rPr>
        <w:t xml:space="preserve">2. Manfred Bochmann, Organométallics 1 Complexes with Transition Metal-Carbon </w:t>
      </w:r>
      <w:r w:rsidRPr="00E95B65">
        <w:rPr>
          <w:sz w:val="22"/>
          <w:szCs w:val="22"/>
        </w:rPr>
        <w:t>σ</w:t>
      </w:r>
      <w:r w:rsidRPr="001B067A">
        <w:rPr>
          <w:sz w:val="22"/>
          <w:szCs w:val="22"/>
          <w:lang w:val="en-US"/>
        </w:rPr>
        <w:t>-Bonds, Oxford Science Publications, Oxford, 1994.</w:t>
      </w:r>
    </w:p>
    <w:p w:rsidR="00E95B65" w:rsidRPr="001B067A" w:rsidRDefault="00E95B65" w:rsidP="00E95B65">
      <w:pPr>
        <w:pStyle w:val="BodyText"/>
        <w:rPr>
          <w:sz w:val="22"/>
          <w:szCs w:val="22"/>
          <w:lang w:val="en-US"/>
        </w:rPr>
      </w:pPr>
      <w:r w:rsidRPr="001B067A">
        <w:rPr>
          <w:sz w:val="22"/>
          <w:szCs w:val="22"/>
          <w:lang w:val="en-US"/>
        </w:rPr>
        <w:t xml:space="preserve">3. Manfred Bochmann, Organométallics 2 Complexes with Transition Metal-Carbon </w:t>
      </w:r>
      <w:r w:rsidRPr="00E95B65">
        <w:rPr>
          <w:sz w:val="22"/>
          <w:szCs w:val="22"/>
        </w:rPr>
        <w:t>π</w:t>
      </w:r>
      <w:r w:rsidRPr="001B067A">
        <w:rPr>
          <w:sz w:val="22"/>
          <w:szCs w:val="22"/>
          <w:lang w:val="en-US"/>
        </w:rPr>
        <w:t>-Bonds, Oxford Science Publications, Oxford, 1994.</w:t>
      </w:r>
    </w:p>
    <w:p w:rsidR="00E95B65" w:rsidRPr="00E95B65" w:rsidRDefault="00E95B65" w:rsidP="00E95B65">
      <w:pPr>
        <w:pStyle w:val="BodyText"/>
        <w:rPr>
          <w:sz w:val="22"/>
          <w:szCs w:val="22"/>
        </w:rPr>
      </w:pPr>
      <w:r w:rsidRPr="00E95B65">
        <w:rPr>
          <w:sz w:val="22"/>
          <w:szCs w:val="22"/>
        </w:rPr>
        <w:t xml:space="preserve">4. Pierre Gouzerh, Anna Proust, Introduction à la chimie organométallique, Université Pierre &amp; Marie Curie, France, 2007. </w:t>
      </w:r>
    </w:p>
    <w:p w:rsidR="009843C2" w:rsidRPr="00AE1D26" w:rsidRDefault="009843C2" w:rsidP="00FB60AB">
      <w:pPr>
        <w:jc w:val="center"/>
        <w:rPr>
          <w:rFonts w:ascii="Arial" w:hAnsi="Arial" w:cs="Arial"/>
          <w:b/>
          <w:bCs/>
          <w:sz w:val="36"/>
          <w:szCs w:val="36"/>
          <w:u w:val="single"/>
        </w:rPr>
      </w:pPr>
    </w:p>
    <w:p w:rsidR="0071535B" w:rsidRPr="00AE1D26" w:rsidRDefault="0071535B" w:rsidP="0071535B">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Chimie des matériaux</w:t>
      </w:r>
      <w:r w:rsidRPr="00AE1D26">
        <w:rPr>
          <w:rFonts w:ascii="Arial" w:hAnsi="Arial" w:cs="Arial"/>
          <w:b/>
          <w:iCs/>
          <w:sz w:val="28"/>
          <w:szCs w:val="28"/>
        </w:rPr>
        <w:tab/>
      </w:r>
    </w:p>
    <w:p w:rsidR="0071535B" w:rsidRPr="00AE1D26" w:rsidRDefault="0071535B" w:rsidP="0071535B">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Pr="00E00908">
        <w:rPr>
          <w:rFonts w:ascii="Arial" w:hAnsi="Arial" w:cs="Arial"/>
          <w:b/>
          <w:iCs/>
        </w:rPr>
        <w:t>1</w:t>
      </w:r>
    </w:p>
    <w:p w:rsidR="0071535B" w:rsidRPr="00AE1D26" w:rsidRDefault="0071535B" w:rsidP="0071535B">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fondamentale</w:t>
      </w:r>
    </w:p>
    <w:p w:rsidR="0071535B" w:rsidRPr="00AE1D26" w:rsidRDefault="0071535B" w:rsidP="0071535B">
      <w:pPr>
        <w:spacing w:line="276" w:lineRule="auto"/>
        <w:ind w:right="282"/>
        <w:rPr>
          <w:rFonts w:ascii="Arial" w:hAnsi="Arial" w:cs="Arial"/>
          <w:b/>
          <w:iCs/>
        </w:rPr>
      </w:pPr>
      <w:r w:rsidRPr="00AE1D26">
        <w:rPr>
          <w:rFonts w:ascii="Arial" w:hAnsi="Arial" w:cs="Arial"/>
          <w:b/>
          <w:iCs/>
        </w:rPr>
        <w:t xml:space="preserve">Intitulé de la matière : </w:t>
      </w:r>
      <w:r w:rsidRPr="0071535B">
        <w:rPr>
          <w:rFonts w:ascii="Arial" w:hAnsi="Arial" w:cs="Arial"/>
          <w:b/>
          <w:iCs/>
        </w:rPr>
        <w:t xml:space="preserve">Spectroscopie </w:t>
      </w:r>
      <w:r w:rsidR="001956C5">
        <w:rPr>
          <w:rFonts w:ascii="Arial" w:hAnsi="Arial" w:cs="Arial"/>
          <w:b/>
          <w:iCs/>
        </w:rPr>
        <w:t xml:space="preserve">atomique et </w:t>
      </w:r>
      <w:r w:rsidRPr="0071535B">
        <w:rPr>
          <w:rFonts w:ascii="Arial" w:hAnsi="Arial" w:cs="Arial"/>
          <w:b/>
          <w:iCs/>
        </w:rPr>
        <w:t>moléculaire</w:t>
      </w:r>
    </w:p>
    <w:p w:rsidR="0071535B" w:rsidRPr="00AE1D26" w:rsidRDefault="0071535B" w:rsidP="0071535B">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71535B" w:rsidRPr="00AE1D26" w:rsidRDefault="0071535B" w:rsidP="0071535B">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71535B" w:rsidRPr="00AE1D26" w:rsidRDefault="0071535B" w:rsidP="0071535B">
      <w:pPr>
        <w:spacing w:line="276" w:lineRule="auto"/>
        <w:ind w:right="282"/>
        <w:rPr>
          <w:rFonts w:ascii="Arial" w:hAnsi="Arial" w:cs="Arial"/>
          <w:b/>
          <w:sz w:val="28"/>
          <w:szCs w:val="28"/>
        </w:rPr>
      </w:pPr>
    </w:p>
    <w:p w:rsidR="0071535B" w:rsidRDefault="0071535B" w:rsidP="0071535B">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71535B" w:rsidRDefault="0071535B" w:rsidP="0071535B">
      <w:pPr>
        <w:pStyle w:val="BodyText2"/>
        <w:jc w:val="both"/>
      </w:pPr>
      <w:r>
        <w:t>Formation aux méthodes physiques d’analyses usuelles dans les laboratoires de contrôle et de recherche.</w:t>
      </w:r>
    </w:p>
    <w:p w:rsidR="0071535B" w:rsidRDefault="0071535B" w:rsidP="0071535B">
      <w:pPr>
        <w:pStyle w:val="BodyText2"/>
      </w:pPr>
      <w:r>
        <w:t>Compétences acquises : l’utilisation rationnelle de diverses techniques physiques pour aborder des problèmes rencontrés dans la recherche.</w:t>
      </w:r>
    </w:p>
    <w:p w:rsidR="0071535B" w:rsidRPr="0071535B" w:rsidRDefault="0071535B" w:rsidP="0071535B">
      <w:pPr>
        <w:pStyle w:val="BodyText2"/>
      </w:pPr>
    </w:p>
    <w:p w:rsidR="0071535B" w:rsidRPr="00AE1D26" w:rsidRDefault="0071535B" w:rsidP="0071535B">
      <w:pPr>
        <w:spacing w:line="276" w:lineRule="auto"/>
        <w:jc w:val="both"/>
        <w:rPr>
          <w:rFonts w:ascii="Arial" w:hAnsi="Arial" w:cs="Arial"/>
          <w:i/>
        </w:rPr>
      </w:pPr>
      <w:r w:rsidRPr="00AE1D26">
        <w:rPr>
          <w:rFonts w:ascii="Arial" w:hAnsi="Arial" w:cs="Arial"/>
          <w:b/>
        </w:rPr>
        <w:t xml:space="preserve">Connaissances préalables recommandées </w:t>
      </w:r>
    </w:p>
    <w:p w:rsidR="0071535B" w:rsidRPr="00B93160" w:rsidRDefault="0071535B" w:rsidP="0071535B">
      <w:pPr>
        <w:pStyle w:val="BodyText2"/>
      </w:pPr>
      <w:r>
        <w:t>.</w:t>
      </w:r>
    </w:p>
    <w:p w:rsidR="0071535B" w:rsidRPr="00AE1D26" w:rsidRDefault="0071535B" w:rsidP="0071535B">
      <w:pPr>
        <w:spacing w:line="276" w:lineRule="auto"/>
        <w:jc w:val="both"/>
        <w:rPr>
          <w:rFonts w:ascii="Arial" w:hAnsi="Arial" w:cs="Arial"/>
          <w:i/>
        </w:rPr>
      </w:pPr>
    </w:p>
    <w:p w:rsidR="0071535B" w:rsidRPr="00AE1D26" w:rsidRDefault="0071535B" w:rsidP="0071535B">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r w:rsidRPr="00AE1D26">
        <w:rPr>
          <w:rFonts w:ascii="Arial" w:hAnsi="Arial" w:cs="Arial"/>
          <w:b/>
        </w:rPr>
        <w:t xml:space="preserve"> </w:t>
      </w:r>
    </w:p>
    <w:p w:rsidR="0071535B" w:rsidRPr="00AE1D26" w:rsidRDefault="0071535B" w:rsidP="0071535B">
      <w:pPr>
        <w:spacing w:line="276" w:lineRule="auto"/>
        <w:jc w:val="both"/>
        <w:rPr>
          <w:rFonts w:ascii="Arial" w:hAnsi="Arial" w:cs="Arial"/>
          <w:b/>
        </w:rPr>
      </w:pPr>
    </w:p>
    <w:p w:rsidR="001956C5" w:rsidRDefault="001956C5" w:rsidP="001956C5">
      <w:pPr>
        <w:spacing w:line="276" w:lineRule="auto"/>
        <w:jc w:val="both"/>
        <w:rPr>
          <w:rFonts w:ascii="Arial" w:hAnsi="Arial" w:cs="Arial"/>
          <w:b/>
        </w:rPr>
      </w:pPr>
      <w:r>
        <w:rPr>
          <w:rFonts w:ascii="Arial" w:hAnsi="Arial" w:cs="Arial"/>
          <w:b/>
        </w:rPr>
        <w:t>Partie I</w:t>
      </w:r>
    </w:p>
    <w:p w:rsidR="001956C5" w:rsidRDefault="001956C5" w:rsidP="001956C5">
      <w:pPr>
        <w:widowControl w:val="0"/>
        <w:autoSpaceDE w:val="0"/>
        <w:autoSpaceDN w:val="0"/>
        <w:adjustRightInd w:val="0"/>
        <w:jc w:val="both"/>
        <w:rPr>
          <w:sz w:val="22"/>
        </w:rPr>
      </w:pPr>
      <w:r>
        <w:rPr>
          <w:sz w:val="22"/>
        </w:rPr>
        <w:t xml:space="preserve">Structure électroniques des atomes, nombres quantiques atomiques. </w:t>
      </w:r>
    </w:p>
    <w:p w:rsidR="001956C5" w:rsidRDefault="001956C5" w:rsidP="001956C5">
      <w:pPr>
        <w:widowControl w:val="0"/>
        <w:autoSpaceDE w:val="0"/>
        <w:autoSpaceDN w:val="0"/>
        <w:adjustRightInd w:val="0"/>
        <w:jc w:val="both"/>
        <w:rPr>
          <w:sz w:val="22"/>
        </w:rPr>
      </w:pPr>
      <w:r>
        <w:rPr>
          <w:sz w:val="22"/>
        </w:rPr>
        <w:t>Généralités sur la spectroscopie atomique.</w:t>
      </w:r>
    </w:p>
    <w:p w:rsidR="001956C5" w:rsidRDefault="001956C5" w:rsidP="001956C5">
      <w:pPr>
        <w:widowControl w:val="0"/>
        <w:autoSpaceDE w:val="0"/>
        <w:autoSpaceDN w:val="0"/>
        <w:adjustRightInd w:val="0"/>
        <w:jc w:val="both"/>
      </w:pPr>
      <w:r>
        <w:t>Etude du spectre optique d’un atome alcalin ; Cas du sodium.</w:t>
      </w:r>
    </w:p>
    <w:p w:rsidR="001956C5" w:rsidRDefault="001956C5" w:rsidP="001956C5">
      <w:pPr>
        <w:widowControl w:val="0"/>
        <w:autoSpaceDE w:val="0"/>
        <w:autoSpaceDN w:val="0"/>
        <w:adjustRightInd w:val="0"/>
        <w:jc w:val="both"/>
      </w:pPr>
      <w:r>
        <w:t xml:space="preserve">La  spectroscopie d’émission d’arc et d’étincelle. </w:t>
      </w:r>
    </w:p>
    <w:p w:rsidR="001956C5" w:rsidRDefault="001956C5" w:rsidP="001956C5">
      <w:pPr>
        <w:widowControl w:val="0"/>
        <w:autoSpaceDE w:val="0"/>
        <w:autoSpaceDN w:val="0"/>
        <w:adjustRightInd w:val="0"/>
        <w:jc w:val="both"/>
      </w:pPr>
      <w:r>
        <w:t xml:space="preserve">La spectroscopie d’émission de flamme. </w:t>
      </w:r>
    </w:p>
    <w:p w:rsidR="001956C5" w:rsidRDefault="001956C5" w:rsidP="001956C5">
      <w:pPr>
        <w:rPr>
          <w:sz w:val="22"/>
          <w:szCs w:val="22"/>
        </w:rPr>
      </w:pPr>
      <w:r w:rsidRPr="00C07182">
        <w:rPr>
          <w:sz w:val="22"/>
          <w:szCs w:val="22"/>
        </w:rPr>
        <w:t>Spectroscopie d’absorption atomique : Applications à l’analyse chimique</w:t>
      </w:r>
    </w:p>
    <w:p w:rsidR="001956C5" w:rsidRPr="00AE1D26" w:rsidRDefault="001956C5" w:rsidP="001956C5">
      <w:pPr>
        <w:spacing w:line="276" w:lineRule="auto"/>
        <w:jc w:val="both"/>
        <w:rPr>
          <w:rFonts w:ascii="Arial" w:hAnsi="Arial" w:cs="Arial"/>
          <w:b/>
        </w:rPr>
      </w:pPr>
      <w:r>
        <w:rPr>
          <w:rFonts w:ascii="Arial" w:hAnsi="Arial" w:cs="Arial"/>
          <w:b/>
        </w:rPr>
        <w:t>Partie II</w:t>
      </w:r>
    </w:p>
    <w:p w:rsidR="001956C5" w:rsidRPr="00C07182" w:rsidRDefault="001956C5" w:rsidP="001956C5">
      <w:pPr>
        <w:rPr>
          <w:sz w:val="22"/>
          <w:szCs w:val="22"/>
        </w:rPr>
      </w:pPr>
      <w:r w:rsidRPr="00C07182">
        <w:rPr>
          <w:sz w:val="22"/>
          <w:szCs w:val="22"/>
        </w:rPr>
        <w:t>Spectroscopie en infrarouge</w:t>
      </w:r>
    </w:p>
    <w:p w:rsidR="001956C5" w:rsidRPr="00C07182" w:rsidRDefault="001956C5" w:rsidP="001956C5">
      <w:pPr>
        <w:rPr>
          <w:sz w:val="22"/>
          <w:szCs w:val="22"/>
        </w:rPr>
      </w:pPr>
      <w:r w:rsidRPr="00C07182">
        <w:rPr>
          <w:sz w:val="22"/>
          <w:szCs w:val="22"/>
        </w:rPr>
        <w:t>- Spectres dans l’ultraviolet</w:t>
      </w:r>
    </w:p>
    <w:p w:rsidR="001956C5" w:rsidRPr="00C07182" w:rsidRDefault="001956C5" w:rsidP="001956C5">
      <w:pPr>
        <w:rPr>
          <w:sz w:val="22"/>
          <w:szCs w:val="22"/>
        </w:rPr>
      </w:pPr>
      <w:r w:rsidRPr="00C07182">
        <w:rPr>
          <w:sz w:val="22"/>
          <w:szCs w:val="22"/>
        </w:rPr>
        <w:t>- RMN et spectrométrie de masse</w:t>
      </w:r>
    </w:p>
    <w:p w:rsidR="001956C5" w:rsidRPr="00C07182" w:rsidRDefault="001956C5" w:rsidP="001956C5">
      <w:pPr>
        <w:rPr>
          <w:sz w:val="22"/>
          <w:szCs w:val="22"/>
        </w:rPr>
      </w:pPr>
      <w:r>
        <w:rPr>
          <w:sz w:val="22"/>
          <w:szCs w:val="22"/>
        </w:rPr>
        <w:lastRenderedPageBreak/>
        <w:t>-</w:t>
      </w:r>
      <w:r w:rsidRPr="00C07182">
        <w:rPr>
          <w:sz w:val="22"/>
          <w:szCs w:val="22"/>
        </w:rPr>
        <w:t xml:space="preserve"> Diffraction des rayons X, des électrons et des neutrons, techniques (poudre et monocristal), méthodes de résolution structurale et affinement</w:t>
      </w:r>
    </w:p>
    <w:p w:rsidR="001956C5" w:rsidRPr="00C07182" w:rsidRDefault="001956C5" w:rsidP="001956C5">
      <w:pPr>
        <w:rPr>
          <w:sz w:val="22"/>
          <w:szCs w:val="22"/>
        </w:rPr>
      </w:pPr>
      <w:r w:rsidRPr="00C07182">
        <w:rPr>
          <w:sz w:val="22"/>
          <w:szCs w:val="22"/>
        </w:rPr>
        <w:t>- Spectroscopie d'absorption X et diffusion centrale des rayons X</w:t>
      </w:r>
    </w:p>
    <w:p w:rsidR="001956C5" w:rsidRPr="00C07182" w:rsidRDefault="001956C5" w:rsidP="001956C5">
      <w:pPr>
        <w:rPr>
          <w:sz w:val="22"/>
          <w:szCs w:val="22"/>
        </w:rPr>
      </w:pPr>
      <w:r w:rsidRPr="00C07182">
        <w:rPr>
          <w:sz w:val="22"/>
          <w:szCs w:val="22"/>
        </w:rPr>
        <w:t>- Spectroscopie RPE, tenseur g, structure fine des spectres.</w:t>
      </w:r>
    </w:p>
    <w:p w:rsidR="001956C5" w:rsidRDefault="001956C5" w:rsidP="001956C5">
      <w:pPr>
        <w:pStyle w:val="Normal11pt"/>
        <w:rPr>
          <w:rStyle w:val="encouleur1"/>
          <w:color w:val="000000"/>
        </w:rPr>
      </w:pPr>
    </w:p>
    <w:p w:rsidR="001956C5" w:rsidRPr="00E00908" w:rsidRDefault="001956C5" w:rsidP="001956C5">
      <w:pPr>
        <w:spacing w:line="276" w:lineRule="auto"/>
        <w:jc w:val="both"/>
        <w:rPr>
          <w:rFonts w:ascii="Arial" w:hAnsi="Arial" w:cs="Arial"/>
          <w:i/>
        </w:rPr>
      </w:pPr>
      <w:r w:rsidRPr="00AE1D26">
        <w:rPr>
          <w:rFonts w:ascii="Arial" w:hAnsi="Arial" w:cs="Arial"/>
          <w:b/>
        </w:rPr>
        <w:t>Mode d’évaluation : </w:t>
      </w:r>
      <w:r w:rsidRPr="003E00A1">
        <w:t xml:space="preserve">Contrôle continu : </w:t>
      </w:r>
      <w:r>
        <w:rPr>
          <w:rStyle w:val="engras1"/>
        </w:rPr>
        <w:t>3</w:t>
      </w:r>
      <w:r>
        <w:rPr>
          <w:rStyle w:val="engras1"/>
          <w:rFonts w:hint="cs"/>
          <w:rtl/>
        </w:rPr>
        <w:t>3</w:t>
      </w:r>
      <w:r w:rsidRPr="003E00A1">
        <w:rPr>
          <w:rStyle w:val="engras1"/>
        </w:rPr>
        <w:t>%</w:t>
      </w:r>
      <w:r w:rsidRPr="003E00A1">
        <w:t xml:space="preserve">    </w:t>
      </w:r>
      <w:r>
        <w:t>.</w:t>
      </w:r>
      <w:r w:rsidRPr="003E00A1">
        <w:t xml:space="preserve">      Examen terminal :</w:t>
      </w:r>
      <w:r>
        <w:t xml:space="preserve"> </w:t>
      </w:r>
      <w:r>
        <w:rPr>
          <w:rStyle w:val="engras1"/>
        </w:rPr>
        <w:t>67</w:t>
      </w:r>
      <w:r w:rsidRPr="003E00A1">
        <w:rPr>
          <w:rStyle w:val="engras1"/>
        </w:rPr>
        <w:t>%</w:t>
      </w:r>
    </w:p>
    <w:p w:rsidR="001956C5" w:rsidRPr="00AE1D26" w:rsidRDefault="001956C5" w:rsidP="001956C5">
      <w:pPr>
        <w:spacing w:line="276" w:lineRule="auto"/>
        <w:jc w:val="both"/>
        <w:rPr>
          <w:rFonts w:ascii="Arial" w:hAnsi="Arial" w:cs="Arial"/>
          <w:b/>
        </w:rPr>
      </w:pPr>
    </w:p>
    <w:p w:rsidR="0071535B" w:rsidRPr="00AE1D26" w:rsidRDefault="0071535B" w:rsidP="0071535B">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p>
    <w:p w:rsidR="0071535B" w:rsidRDefault="0071535B" w:rsidP="0071535B">
      <w:pPr>
        <w:pStyle w:val="BodyText2"/>
      </w:pPr>
      <w:r>
        <w:t>-</w:t>
      </w:r>
      <w:r w:rsidRPr="003E00A1">
        <w:t xml:space="preserve">Identification spectrométrique de composés </w:t>
      </w:r>
      <w:r w:rsidRPr="009743AA">
        <w:t xml:space="preserve"> </w:t>
      </w:r>
      <w:r w:rsidRPr="003E00A1">
        <w:t>organiques</w:t>
      </w:r>
      <w:r>
        <w:t xml:space="preserve">. </w:t>
      </w:r>
    </w:p>
    <w:p w:rsidR="0071535B" w:rsidRDefault="0071535B" w:rsidP="0071535B">
      <w:pPr>
        <w:pStyle w:val="BodyText2"/>
      </w:pPr>
      <w:r>
        <w:t xml:space="preserve">  R.M. Silverstein, G.C. Basler et T.C. Morill, De Boeck Université , 1998.</w:t>
      </w:r>
    </w:p>
    <w:p w:rsidR="0071535B" w:rsidRDefault="0071535B" w:rsidP="0071535B">
      <w:pPr>
        <w:pStyle w:val="BodyText2"/>
      </w:pPr>
      <w:r w:rsidRPr="002D155D">
        <w:rPr>
          <w:lang w:val="en-GB"/>
        </w:rPr>
        <w:t xml:space="preserve">- Thermal Methods of analysis, Wesley WM. </w:t>
      </w:r>
      <w:r>
        <w:t xml:space="preserve">Wendlandt, </w:t>
      </w:r>
    </w:p>
    <w:p w:rsidR="009843C2" w:rsidRDefault="0071535B" w:rsidP="0071535B">
      <w:pPr>
        <w:pStyle w:val="BodyText2"/>
      </w:pPr>
      <w:r>
        <w:t xml:space="preserve">   Wiley interscience publication , 1974.</w:t>
      </w:r>
      <w:r w:rsidRPr="009743AA">
        <w:t xml:space="preserve">   </w:t>
      </w:r>
    </w:p>
    <w:p w:rsidR="00F01509" w:rsidRDefault="00F01509" w:rsidP="0071535B">
      <w:pPr>
        <w:pStyle w:val="BodyText2"/>
      </w:pPr>
    </w:p>
    <w:p w:rsidR="00F01509" w:rsidRPr="0071535B" w:rsidRDefault="00F01509" w:rsidP="0071535B">
      <w:pPr>
        <w:pStyle w:val="BodyText2"/>
        <w:rPr>
          <w:sz w:val="22"/>
        </w:rPr>
      </w:pPr>
    </w:p>
    <w:p w:rsidR="0071535B" w:rsidRPr="00AE1D26" w:rsidRDefault="0071535B" w:rsidP="0071535B">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Chimie des matériaux</w:t>
      </w:r>
      <w:r w:rsidRPr="00AE1D26">
        <w:rPr>
          <w:rFonts w:ascii="Arial" w:hAnsi="Arial" w:cs="Arial"/>
          <w:b/>
          <w:iCs/>
          <w:sz w:val="28"/>
          <w:szCs w:val="28"/>
        </w:rPr>
        <w:tab/>
      </w:r>
    </w:p>
    <w:p w:rsidR="0071535B" w:rsidRPr="00AE1D26" w:rsidRDefault="0071535B" w:rsidP="0071535B">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Pr="00E00908">
        <w:rPr>
          <w:rFonts w:ascii="Arial" w:hAnsi="Arial" w:cs="Arial"/>
          <w:b/>
          <w:iCs/>
        </w:rPr>
        <w:t>1</w:t>
      </w:r>
    </w:p>
    <w:p w:rsidR="0071535B" w:rsidRPr="00AE1D26" w:rsidRDefault="0071535B" w:rsidP="0071535B">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fondamentale</w:t>
      </w:r>
    </w:p>
    <w:p w:rsidR="0071535B" w:rsidRPr="00AE1D26" w:rsidRDefault="0071535B" w:rsidP="0071535B">
      <w:pPr>
        <w:spacing w:line="276" w:lineRule="auto"/>
        <w:ind w:right="282"/>
        <w:rPr>
          <w:rFonts w:ascii="Arial" w:hAnsi="Arial" w:cs="Arial"/>
          <w:b/>
          <w:iCs/>
        </w:rPr>
      </w:pPr>
      <w:r w:rsidRPr="00AE1D26">
        <w:rPr>
          <w:rFonts w:ascii="Arial" w:hAnsi="Arial" w:cs="Arial"/>
          <w:b/>
          <w:iCs/>
        </w:rPr>
        <w:t xml:space="preserve">Intitulé de la matière : </w:t>
      </w:r>
      <w:r w:rsidRPr="0071535B">
        <w:rPr>
          <w:rFonts w:ascii="Arial" w:hAnsi="Arial" w:cs="Arial"/>
          <w:b/>
          <w:iCs/>
        </w:rPr>
        <w:t>cristallographie</w:t>
      </w:r>
      <w:r w:rsidR="001B067A">
        <w:rPr>
          <w:rFonts w:ascii="Arial" w:hAnsi="Arial" w:cs="Arial"/>
          <w:b/>
          <w:iCs/>
        </w:rPr>
        <w:t xml:space="preserve"> 1</w:t>
      </w:r>
    </w:p>
    <w:p w:rsidR="0071535B" w:rsidRPr="00AE1D26" w:rsidRDefault="0071535B" w:rsidP="001B067A">
      <w:pPr>
        <w:spacing w:line="276" w:lineRule="auto"/>
        <w:ind w:right="282"/>
        <w:rPr>
          <w:rFonts w:ascii="Arial" w:hAnsi="Arial" w:cs="Arial"/>
          <w:b/>
          <w:iCs/>
        </w:rPr>
      </w:pPr>
      <w:r w:rsidRPr="00AE1D26">
        <w:rPr>
          <w:rFonts w:ascii="Arial" w:hAnsi="Arial" w:cs="Arial"/>
          <w:b/>
          <w:iCs/>
        </w:rPr>
        <w:t xml:space="preserve">Crédits : </w:t>
      </w:r>
      <w:r w:rsidR="001B067A">
        <w:rPr>
          <w:rFonts w:ascii="Arial" w:hAnsi="Arial" w:cs="Arial"/>
          <w:b/>
          <w:iCs/>
        </w:rPr>
        <w:t>4</w:t>
      </w:r>
    </w:p>
    <w:p w:rsidR="0071535B" w:rsidRPr="00AE1D26" w:rsidRDefault="0071535B" w:rsidP="001B067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1B067A">
        <w:rPr>
          <w:rFonts w:ascii="Arial" w:hAnsi="Arial" w:cs="Arial"/>
          <w:b/>
          <w:iCs/>
        </w:rPr>
        <w:t>2</w:t>
      </w:r>
    </w:p>
    <w:p w:rsidR="0071535B" w:rsidRPr="00AE1D26" w:rsidRDefault="0071535B" w:rsidP="0071535B">
      <w:pPr>
        <w:spacing w:line="276" w:lineRule="auto"/>
        <w:ind w:right="282"/>
        <w:rPr>
          <w:rFonts w:ascii="Arial" w:hAnsi="Arial" w:cs="Arial"/>
          <w:b/>
          <w:sz w:val="28"/>
          <w:szCs w:val="28"/>
        </w:rPr>
      </w:pPr>
    </w:p>
    <w:p w:rsidR="0071535B" w:rsidRDefault="0071535B" w:rsidP="0071535B">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71535B" w:rsidRPr="00CD5ED7" w:rsidRDefault="0071535B" w:rsidP="003F692A">
      <w:pPr>
        <w:pStyle w:val="BodyText2"/>
        <w:rPr>
          <w:sz w:val="22"/>
          <w:szCs w:val="22"/>
        </w:rPr>
      </w:pPr>
      <w:r w:rsidRPr="00CD5ED7">
        <w:rPr>
          <w:sz w:val="22"/>
          <w:szCs w:val="22"/>
        </w:rPr>
        <w:t>Reconnaître les opérations de symétrie d'un groupe d'espace, utiliser les tables internationales de cristallographie, pouvoir identifier différentes phases cristallines sur un diffractogramme de poudre, analyser une structure c</w:t>
      </w:r>
      <w:r w:rsidR="003F692A" w:rsidRPr="00CD5ED7">
        <w:rPr>
          <w:sz w:val="22"/>
          <w:szCs w:val="22"/>
        </w:rPr>
        <w:t>ristalline</w:t>
      </w:r>
      <w:r w:rsidR="003F692A">
        <w:rPr>
          <w:sz w:val="22"/>
          <w:szCs w:val="22"/>
        </w:rPr>
        <w:t>.</w:t>
      </w:r>
    </w:p>
    <w:p w:rsidR="0071535B" w:rsidRPr="0071535B" w:rsidRDefault="0071535B" w:rsidP="0071535B">
      <w:pPr>
        <w:pStyle w:val="BodyText2"/>
      </w:pPr>
    </w:p>
    <w:p w:rsidR="0071535B" w:rsidRPr="00AE1D26" w:rsidRDefault="0071535B" w:rsidP="0071535B">
      <w:pPr>
        <w:spacing w:line="276" w:lineRule="auto"/>
        <w:jc w:val="both"/>
        <w:rPr>
          <w:rFonts w:ascii="Arial" w:hAnsi="Arial" w:cs="Arial"/>
          <w:i/>
        </w:rPr>
      </w:pPr>
      <w:r w:rsidRPr="00AE1D26">
        <w:rPr>
          <w:rFonts w:ascii="Arial" w:hAnsi="Arial" w:cs="Arial"/>
          <w:b/>
        </w:rPr>
        <w:t xml:space="preserve">Connaissances préalables recommandées </w:t>
      </w:r>
    </w:p>
    <w:p w:rsidR="0071535B" w:rsidRPr="00B93160" w:rsidRDefault="0071535B" w:rsidP="0071535B">
      <w:pPr>
        <w:pStyle w:val="BodyText2"/>
      </w:pPr>
    </w:p>
    <w:p w:rsidR="0071535B" w:rsidRPr="00AE1D26" w:rsidRDefault="0071535B" w:rsidP="003F692A">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r w:rsidRPr="00AE1D26">
        <w:rPr>
          <w:rFonts w:ascii="Arial" w:hAnsi="Arial" w:cs="Arial"/>
          <w:b/>
        </w:rPr>
        <w:t xml:space="preserve"> </w:t>
      </w:r>
    </w:p>
    <w:p w:rsidR="0071535B" w:rsidRPr="00AE1D26" w:rsidRDefault="0071535B" w:rsidP="0071535B">
      <w:pPr>
        <w:spacing w:line="276" w:lineRule="auto"/>
        <w:jc w:val="both"/>
        <w:rPr>
          <w:rFonts w:ascii="Arial" w:hAnsi="Arial" w:cs="Arial"/>
          <w:b/>
        </w:rPr>
      </w:pPr>
    </w:p>
    <w:p w:rsidR="001B067A" w:rsidRDefault="001B067A" w:rsidP="001B067A">
      <w:pPr>
        <w:numPr>
          <w:ilvl w:val="0"/>
          <w:numId w:val="20"/>
        </w:numPr>
        <w:tabs>
          <w:tab w:val="clear" w:pos="720"/>
          <w:tab w:val="num" w:pos="426"/>
        </w:tabs>
        <w:ind w:left="426" w:hanging="284"/>
        <w:jc w:val="both"/>
        <w:rPr>
          <w:rFonts w:asciiTheme="majorBidi" w:hAnsiTheme="majorBidi" w:cstheme="majorBidi"/>
          <w:b/>
          <w:lang w:eastAsia="ar-SA"/>
        </w:rPr>
      </w:pPr>
      <w:r w:rsidRPr="00833A6B">
        <w:rPr>
          <w:rFonts w:asciiTheme="majorBidi" w:hAnsiTheme="majorBidi" w:cstheme="majorBidi"/>
          <w:b/>
          <w:lang w:eastAsia="ar-SA"/>
        </w:rPr>
        <w:t>L’état cristallin</w:t>
      </w:r>
      <w:r>
        <w:rPr>
          <w:rFonts w:asciiTheme="majorBidi" w:hAnsiTheme="majorBidi" w:cstheme="majorBidi"/>
          <w:b/>
          <w:lang w:eastAsia="ar-SA"/>
        </w:rPr>
        <w:t> :</w:t>
      </w:r>
    </w:p>
    <w:p w:rsidR="001B067A" w:rsidRPr="008F0376" w:rsidRDefault="001B067A" w:rsidP="001B067A">
      <w:pPr>
        <w:pStyle w:val="ListParagraph"/>
        <w:numPr>
          <w:ilvl w:val="0"/>
          <w:numId w:val="23"/>
        </w:numPr>
        <w:tabs>
          <w:tab w:val="num" w:pos="426"/>
        </w:tabs>
        <w:suppressAutoHyphens w:val="0"/>
        <w:jc w:val="both"/>
        <w:rPr>
          <w:rFonts w:asciiTheme="majorBidi" w:hAnsiTheme="majorBidi" w:cstheme="majorBidi"/>
          <w:b/>
          <w:lang w:eastAsia="ar-SA"/>
        </w:rPr>
      </w:pPr>
      <w:r>
        <w:t>Notions de base de cristallographie.</w:t>
      </w:r>
    </w:p>
    <w:p w:rsidR="001B067A" w:rsidRPr="008F0376" w:rsidRDefault="001B067A" w:rsidP="001B067A">
      <w:pPr>
        <w:pStyle w:val="ListParagraph"/>
        <w:numPr>
          <w:ilvl w:val="0"/>
          <w:numId w:val="23"/>
        </w:numPr>
        <w:tabs>
          <w:tab w:val="num" w:pos="426"/>
        </w:tabs>
        <w:suppressAutoHyphens w:val="0"/>
        <w:jc w:val="both"/>
        <w:rPr>
          <w:rFonts w:asciiTheme="majorBidi" w:hAnsiTheme="majorBidi" w:cstheme="majorBidi"/>
          <w:b/>
          <w:lang w:eastAsia="ar-SA"/>
        </w:rPr>
      </w:pPr>
      <w:r>
        <w:t>Ordre et désordre de la matière.</w:t>
      </w:r>
    </w:p>
    <w:p w:rsidR="001B067A" w:rsidRPr="009330EA" w:rsidRDefault="001B067A" w:rsidP="001B067A">
      <w:pPr>
        <w:numPr>
          <w:ilvl w:val="0"/>
          <w:numId w:val="20"/>
        </w:numPr>
        <w:tabs>
          <w:tab w:val="clear" w:pos="720"/>
          <w:tab w:val="num" w:pos="426"/>
        </w:tabs>
        <w:ind w:left="426" w:hanging="284"/>
        <w:jc w:val="both"/>
        <w:rPr>
          <w:rFonts w:asciiTheme="majorBidi" w:hAnsiTheme="majorBidi" w:cstheme="majorBidi"/>
          <w:bCs/>
          <w:lang w:eastAsia="ar-SA"/>
        </w:rPr>
      </w:pPr>
      <w:r w:rsidRPr="00833A6B">
        <w:rPr>
          <w:rFonts w:asciiTheme="majorBidi" w:hAnsiTheme="majorBidi" w:cstheme="majorBidi"/>
          <w:b/>
          <w:lang w:eastAsia="ar-SA"/>
        </w:rPr>
        <w:t>La symétrie cristalline</w:t>
      </w:r>
      <w:r>
        <w:rPr>
          <w:rFonts w:asciiTheme="majorBidi" w:hAnsiTheme="majorBidi" w:cstheme="majorBidi"/>
          <w:b/>
          <w:lang w:eastAsia="ar-SA"/>
        </w:rPr>
        <w:t> :</w:t>
      </w:r>
    </w:p>
    <w:p w:rsidR="001B067A" w:rsidRDefault="001B067A" w:rsidP="001B067A">
      <w:pPr>
        <w:pStyle w:val="ListParagraph"/>
        <w:numPr>
          <w:ilvl w:val="0"/>
          <w:numId w:val="24"/>
        </w:numPr>
        <w:tabs>
          <w:tab w:val="num" w:pos="426"/>
        </w:tabs>
        <w:suppressAutoHyphens w:val="0"/>
        <w:jc w:val="both"/>
        <w:rPr>
          <w:rFonts w:asciiTheme="majorBidi" w:hAnsiTheme="majorBidi" w:cstheme="majorBidi"/>
          <w:bCs/>
          <w:lang w:eastAsia="ar-SA"/>
        </w:rPr>
      </w:pPr>
      <w:r>
        <w:t>Opérations de symétrie des structures Cristallines.</w:t>
      </w:r>
    </w:p>
    <w:p w:rsidR="001B067A" w:rsidRPr="009330EA" w:rsidRDefault="001B067A" w:rsidP="001B067A">
      <w:pPr>
        <w:pStyle w:val="ListParagraph"/>
        <w:numPr>
          <w:ilvl w:val="0"/>
          <w:numId w:val="24"/>
        </w:numPr>
        <w:tabs>
          <w:tab w:val="num" w:pos="426"/>
        </w:tabs>
        <w:suppressAutoHyphens w:val="0"/>
        <w:jc w:val="both"/>
        <w:rPr>
          <w:rFonts w:asciiTheme="majorBidi" w:hAnsiTheme="majorBidi" w:cstheme="majorBidi"/>
          <w:bCs/>
          <w:lang w:eastAsia="ar-SA"/>
        </w:rPr>
      </w:pPr>
      <w:r>
        <w:t>Représentation des opérateurs de symétrie.</w:t>
      </w:r>
    </w:p>
    <w:p w:rsidR="001B067A" w:rsidRPr="00D5649E" w:rsidRDefault="001B067A" w:rsidP="001B067A">
      <w:pPr>
        <w:numPr>
          <w:ilvl w:val="0"/>
          <w:numId w:val="20"/>
        </w:numPr>
        <w:tabs>
          <w:tab w:val="clear" w:pos="720"/>
          <w:tab w:val="num" w:pos="426"/>
        </w:tabs>
        <w:ind w:left="426" w:hanging="284"/>
        <w:jc w:val="both"/>
        <w:rPr>
          <w:rFonts w:asciiTheme="majorBidi" w:hAnsiTheme="majorBidi" w:cstheme="majorBidi"/>
          <w:bCs/>
          <w:lang w:eastAsia="ar-SA"/>
        </w:rPr>
      </w:pPr>
      <w:r w:rsidRPr="00833A6B">
        <w:rPr>
          <w:rFonts w:asciiTheme="majorBidi" w:hAnsiTheme="majorBidi" w:cstheme="majorBidi"/>
          <w:b/>
          <w:lang w:eastAsia="ar-SA"/>
        </w:rPr>
        <w:t>symétries d’orientation</w:t>
      </w:r>
      <w:r>
        <w:rPr>
          <w:rFonts w:asciiTheme="majorBidi" w:hAnsiTheme="majorBidi" w:cstheme="majorBidi"/>
          <w:b/>
          <w:lang w:eastAsia="ar-SA"/>
        </w:rPr>
        <w:t> :</w:t>
      </w:r>
    </w:p>
    <w:p w:rsidR="001B067A" w:rsidRDefault="001B067A" w:rsidP="001B067A">
      <w:pPr>
        <w:pStyle w:val="ListParagraph"/>
        <w:numPr>
          <w:ilvl w:val="0"/>
          <w:numId w:val="22"/>
        </w:numPr>
        <w:suppressAutoHyphens w:val="0"/>
        <w:jc w:val="both"/>
        <w:rPr>
          <w:rFonts w:asciiTheme="majorBidi" w:hAnsiTheme="majorBidi" w:cstheme="majorBidi"/>
          <w:bCs/>
          <w:lang w:eastAsia="ar-SA"/>
        </w:rPr>
      </w:pPr>
      <w:r>
        <w:rPr>
          <w:rFonts w:asciiTheme="majorBidi" w:hAnsiTheme="majorBidi" w:cstheme="majorBidi"/>
          <w:bCs/>
          <w:lang w:eastAsia="ar-SA"/>
        </w:rPr>
        <w:t>Dénombrement des 32 groupes ponctuels.</w:t>
      </w:r>
    </w:p>
    <w:p w:rsidR="001B067A" w:rsidRDefault="001B067A" w:rsidP="001B067A">
      <w:pPr>
        <w:pStyle w:val="ListParagraph"/>
        <w:numPr>
          <w:ilvl w:val="0"/>
          <w:numId w:val="22"/>
        </w:numPr>
        <w:suppressAutoHyphens w:val="0"/>
        <w:jc w:val="both"/>
        <w:rPr>
          <w:rFonts w:asciiTheme="majorBidi" w:hAnsiTheme="majorBidi" w:cstheme="majorBidi"/>
          <w:bCs/>
          <w:lang w:eastAsia="ar-SA"/>
        </w:rPr>
      </w:pPr>
      <w:r>
        <w:rPr>
          <w:rFonts w:asciiTheme="majorBidi" w:hAnsiTheme="majorBidi" w:cstheme="majorBidi"/>
          <w:bCs/>
          <w:lang w:eastAsia="ar-SA"/>
        </w:rPr>
        <w:t>Projection stéréographique.</w:t>
      </w:r>
    </w:p>
    <w:p w:rsidR="001B067A" w:rsidRDefault="001B067A" w:rsidP="001B067A">
      <w:pPr>
        <w:numPr>
          <w:ilvl w:val="0"/>
          <w:numId w:val="20"/>
        </w:numPr>
        <w:tabs>
          <w:tab w:val="clear" w:pos="720"/>
          <w:tab w:val="num" w:pos="426"/>
        </w:tabs>
        <w:ind w:left="426" w:hanging="284"/>
        <w:jc w:val="both"/>
        <w:rPr>
          <w:rFonts w:asciiTheme="majorBidi" w:hAnsiTheme="majorBidi" w:cstheme="majorBidi"/>
          <w:bCs/>
          <w:lang w:eastAsia="ar-SA"/>
        </w:rPr>
      </w:pPr>
      <w:r w:rsidRPr="00833A6B">
        <w:rPr>
          <w:rFonts w:asciiTheme="majorBidi" w:hAnsiTheme="majorBidi" w:cstheme="majorBidi"/>
          <w:b/>
          <w:lang w:eastAsia="ar-SA"/>
        </w:rPr>
        <w:t>symétries de position</w:t>
      </w:r>
      <w:r>
        <w:rPr>
          <w:rFonts w:asciiTheme="majorBidi" w:hAnsiTheme="majorBidi" w:cstheme="majorBidi"/>
          <w:b/>
          <w:lang w:eastAsia="ar-SA"/>
        </w:rPr>
        <w:t> :</w:t>
      </w:r>
    </w:p>
    <w:p w:rsidR="001B067A" w:rsidRPr="00CA63A7" w:rsidRDefault="001B067A" w:rsidP="001B067A">
      <w:pPr>
        <w:pStyle w:val="ListParagraph"/>
        <w:numPr>
          <w:ilvl w:val="0"/>
          <w:numId w:val="21"/>
        </w:numPr>
        <w:tabs>
          <w:tab w:val="num" w:pos="426"/>
        </w:tabs>
        <w:suppressAutoHyphens w:val="0"/>
        <w:jc w:val="both"/>
        <w:rPr>
          <w:rFonts w:asciiTheme="majorBidi" w:hAnsiTheme="majorBidi" w:cstheme="majorBidi"/>
          <w:bCs/>
          <w:lang w:eastAsia="ar-SA"/>
        </w:rPr>
      </w:pPr>
      <w:r>
        <w:rPr>
          <w:rFonts w:asciiTheme="majorBidi" w:hAnsiTheme="majorBidi" w:cstheme="majorBidi"/>
          <w:color w:val="000000"/>
        </w:rPr>
        <w:t>E</w:t>
      </w:r>
      <w:r w:rsidRPr="006F6587">
        <w:rPr>
          <w:rFonts w:asciiTheme="majorBidi" w:hAnsiTheme="majorBidi" w:cstheme="majorBidi"/>
          <w:color w:val="000000"/>
        </w:rPr>
        <w:t>léments de symétrie translatoire</w:t>
      </w:r>
      <w:r>
        <w:rPr>
          <w:rFonts w:asciiTheme="majorBidi" w:hAnsiTheme="majorBidi" w:cstheme="majorBidi"/>
          <w:color w:val="000000"/>
        </w:rPr>
        <w:t>.</w:t>
      </w:r>
    </w:p>
    <w:p w:rsidR="001B067A" w:rsidRDefault="001B067A" w:rsidP="001B067A">
      <w:pPr>
        <w:pStyle w:val="ListParagraph"/>
        <w:numPr>
          <w:ilvl w:val="0"/>
          <w:numId w:val="21"/>
        </w:numPr>
        <w:tabs>
          <w:tab w:val="num" w:pos="426"/>
        </w:tabs>
        <w:suppressAutoHyphens w:val="0"/>
        <w:jc w:val="both"/>
        <w:rPr>
          <w:rFonts w:asciiTheme="majorBidi" w:hAnsiTheme="majorBidi" w:cstheme="majorBidi"/>
          <w:bCs/>
          <w:lang w:eastAsia="ar-SA"/>
        </w:rPr>
      </w:pPr>
      <w:r>
        <w:rPr>
          <w:rFonts w:asciiTheme="majorBidi" w:hAnsiTheme="majorBidi" w:cstheme="majorBidi"/>
          <w:bCs/>
          <w:lang w:eastAsia="ar-SA"/>
        </w:rPr>
        <w:t>Dénombrement des 230 groupes d’espace.</w:t>
      </w:r>
    </w:p>
    <w:p w:rsidR="001B067A" w:rsidRPr="00CA63A7" w:rsidRDefault="001B067A" w:rsidP="001B067A">
      <w:pPr>
        <w:pStyle w:val="ListParagraph"/>
        <w:numPr>
          <w:ilvl w:val="0"/>
          <w:numId w:val="21"/>
        </w:numPr>
        <w:tabs>
          <w:tab w:val="num" w:pos="426"/>
        </w:tabs>
        <w:suppressAutoHyphens w:val="0"/>
        <w:jc w:val="both"/>
        <w:rPr>
          <w:rFonts w:asciiTheme="majorBidi" w:hAnsiTheme="majorBidi" w:cstheme="majorBidi"/>
          <w:bCs/>
          <w:lang w:eastAsia="ar-SA"/>
        </w:rPr>
      </w:pPr>
      <w:r>
        <w:rPr>
          <w:rFonts w:asciiTheme="majorBidi" w:hAnsiTheme="majorBidi" w:cstheme="majorBidi"/>
          <w:bCs/>
          <w:lang w:eastAsia="ar-SA"/>
        </w:rPr>
        <w:t>Projection de maille.</w:t>
      </w:r>
    </w:p>
    <w:p w:rsidR="001B067A" w:rsidRDefault="001B067A" w:rsidP="001B067A">
      <w:pPr>
        <w:numPr>
          <w:ilvl w:val="0"/>
          <w:numId w:val="20"/>
        </w:numPr>
        <w:tabs>
          <w:tab w:val="clear" w:pos="720"/>
          <w:tab w:val="num" w:pos="426"/>
        </w:tabs>
        <w:ind w:left="426" w:hanging="284"/>
        <w:jc w:val="both"/>
        <w:rPr>
          <w:rFonts w:asciiTheme="majorBidi" w:hAnsiTheme="majorBidi" w:cstheme="majorBidi"/>
          <w:bCs/>
          <w:lang w:eastAsia="ar-SA"/>
        </w:rPr>
      </w:pPr>
      <w:r w:rsidRPr="00833A6B">
        <w:rPr>
          <w:rFonts w:asciiTheme="majorBidi" w:hAnsiTheme="majorBidi" w:cstheme="majorBidi"/>
          <w:b/>
          <w:lang w:eastAsia="ar-SA"/>
        </w:rPr>
        <w:t>Utilisation des tables internationales de cristallographie</w:t>
      </w:r>
      <w:r w:rsidRPr="00633511">
        <w:rPr>
          <w:rFonts w:asciiTheme="majorBidi" w:hAnsiTheme="majorBidi" w:cstheme="majorBidi"/>
          <w:bCs/>
          <w:lang w:eastAsia="ar-SA"/>
        </w:rPr>
        <w:t>.</w:t>
      </w:r>
    </w:p>
    <w:p w:rsidR="0071535B" w:rsidRDefault="0071535B" w:rsidP="001B067A">
      <w:pPr>
        <w:pStyle w:val="Normal11pt"/>
        <w:rPr>
          <w:rStyle w:val="encouleur1"/>
          <w:color w:val="000000"/>
        </w:rPr>
      </w:pPr>
    </w:p>
    <w:p w:rsidR="00F40D3A" w:rsidRPr="00E00908" w:rsidRDefault="00F40D3A" w:rsidP="00F40D3A">
      <w:pPr>
        <w:spacing w:line="276" w:lineRule="auto"/>
        <w:jc w:val="both"/>
        <w:rPr>
          <w:rFonts w:ascii="Arial" w:hAnsi="Arial" w:cs="Arial"/>
          <w:i/>
        </w:rPr>
      </w:pPr>
      <w:r w:rsidRPr="00AE1D26">
        <w:rPr>
          <w:rFonts w:ascii="Arial" w:hAnsi="Arial" w:cs="Arial"/>
          <w:b/>
        </w:rPr>
        <w:t>Mode d’évaluation : </w:t>
      </w:r>
      <w:r w:rsidRPr="003E00A1">
        <w:t xml:space="preserve">Contrôle continu : </w:t>
      </w:r>
      <w:r>
        <w:rPr>
          <w:rStyle w:val="engras1"/>
        </w:rPr>
        <w:t>3</w:t>
      </w:r>
      <w:r>
        <w:rPr>
          <w:rStyle w:val="engras1"/>
          <w:rFonts w:hint="cs"/>
          <w:rtl/>
        </w:rPr>
        <w:t>3</w:t>
      </w:r>
      <w:r w:rsidRPr="003E00A1">
        <w:rPr>
          <w:rStyle w:val="engras1"/>
        </w:rPr>
        <w:t>%</w:t>
      </w:r>
      <w:r w:rsidRPr="003E00A1">
        <w:t xml:space="preserve">    </w:t>
      </w:r>
      <w:r>
        <w:t>.</w:t>
      </w:r>
      <w:r w:rsidRPr="003E00A1">
        <w:t xml:space="preserve">      Examen terminal :</w:t>
      </w:r>
      <w:r>
        <w:t xml:space="preserve"> </w:t>
      </w:r>
      <w:r>
        <w:rPr>
          <w:rStyle w:val="engras1"/>
        </w:rPr>
        <w:t>67</w:t>
      </w:r>
      <w:r w:rsidRPr="003E00A1">
        <w:rPr>
          <w:rStyle w:val="engras1"/>
        </w:rPr>
        <w:t>%</w:t>
      </w:r>
    </w:p>
    <w:p w:rsidR="0071535B" w:rsidRPr="00AE1D26" w:rsidRDefault="0071535B" w:rsidP="0071535B">
      <w:pPr>
        <w:spacing w:line="276" w:lineRule="auto"/>
        <w:jc w:val="both"/>
        <w:rPr>
          <w:rFonts w:ascii="Arial" w:hAnsi="Arial" w:cs="Arial"/>
          <w:b/>
        </w:rPr>
      </w:pPr>
    </w:p>
    <w:p w:rsidR="0071535B" w:rsidRPr="00AE1D26" w:rsidRDefault="0071535B" w:rsidP="0071535B">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p>
    <w:p w:rsidR="0071535B" w:rsidRPr="0071535B" w:rsidRDefault="0071535B" w:rsidP="0071535B">
      <w:pPr>
        <w:pStyle w:val="BodyText2"/>
        <w:rPr>
          <w:sz w:val="22"/>
          <w:szCs w:val="22"/>
        </w:rPr>
      </w:pPr>
      <w:r>
        <w:rPr>
          <w:sz w:val="22"/>
          <w:szCs w:val="22"/>
        </w:rPr>
        <w:t>-</w:t>
      </w:r>
      <w:r w:rsidRPr="0071535B">
        <w:rPr>
          <w:sz w:val="22"/>
          <w:szCs w:val="22"/>
        </w:rPr>
        <w:t>Cristallographie géométrique et radiocristallographie,Cours et exercices corrigés</w:t>
      </w:r>
    </w:p>
    <w:p w:rsidR="0071535B" w:rsidRPr="0071535B" w:rsidRDefault="009755D6" w:rsidP="0071535B">
      <w:pPr>
        <w:pStyle w:val="BodyText2"/>
        <w:rPr>
          <w:sz w:val="22"/>
          <w:szCs w:val="22"/>
        </w:rPr>
      </w:pPr>
      <w:hyperlink r:id="rId14" w:history="1">
        <w:r w:rsidR="0071535B" w:rsidRPr="0071535B">
          <w:rPr>
            <w:sz w:val="22"/>
            <w:szCs w:val="22"/>
          </w:rPr>
          <w:t xml:space="preserve">Jean-Jacques Rousseau, Edition Dunod.  </w:t>
        </w:r>
      </w:hyperlink>
    </w:p>
    <w:p w:rsidR="0071535B" w:rsidRPr="0071535B" w:rsidRDefault="0071535B" w:rsidP="0071535B">
      <w:pPr>
        <w:pStyle w:val="BodyText2"/>
        <w:rPr>
          <w:sz w:val="22"/>
          <w:szCs w:val="22"/>
        </w:rPr>
      </w:pPr>
      <w:r w:rsidRPr="0071535B">
        <w:rPr>
          <w:sz w:val="22"/>
          <w:szCs w:val="22"/>
        </w:rPr>
        <w:t>-</w:t>
      </w:r>
      <w:hyperlink r:id="rId15" w:tgtFrame="_top" w:history="1">
        <w:r w:rsidRPr="0071535B">
          <w:rPr>
            <w:sz w:val="22"/>
            <w:szCs w:val="22"/>
          </w:rPr>
          <w:t>Éléments de Radiocristallographie</w:t>
        </w:r>
      </w:hyperlink>
      <w:r w:rsidRPr="0071535B">
        <w:rPr>
          <w:sz w:val="22"/>
          <w:szCs w:val="22"/>
        </w:rPr>
        <w:t>, R. Ouahes</w:t>
      </w:r>
      <w:r w:rsidRPr="0071535B">
        <w:rPr>
          <w:sz w:val="22"/>
          <w:szCs w:val="22"/>
        </w:rPr>
        <w:br/>
        <w:t xml:space="preserve">  Publisud - Paris 1990. </w:t>
      </w:r>
    </w:p>
    <w:p w:rsidR="009843C2" w:rsidRDefault="0071535B" w:rsidP="0071535B">
      <w:pPr>
        <w:pStyle w:val="BodyText2"/>
        <w:rPr>
          <w:sz w:val="22"/>
          <w:szCs w:val="22"/>
        </w:rPr>
      </w:pPr>
      <w:r w:rsidRPr="0071535B">
        <w:rPr>
          <w:sz w:val="22"/>
          <w:szCs w:val="22"/>
        </w:rPr>
        <w:t xml:space="preserve">   Wiley interscience publication , 1974.</w:t>
      </w:r>
    </w:p>
    <w:p w:rsidR="001B067A" w:rsidRDefault="001B067A" w:rsidP="0071535B">
      <w:pPr>
        <w:pStyle w:val="BodyText2"/>
        <w:rPr>
          <w:sz w:val="22"/>
          <w:szCs w:val="22"/>
        </w:rPr>
      </w:pPr>
    </w:p>
    <w:p w:rsidR="001B067A" w:rsidRPr="0071535B" w:rsidRDefault="001B067A" w:rsidP="0071535B">
      <w:pPr>
        <w:pStyle w:val="BodyText2"/>
        <w:rPr>
          <w:sz w:val="22"/>
          <w:szCs w:val="22"/>
        </w:rPr>
      </w:pPr>
    </w:p>
    <w:p w:rsidR="00F01509" w:rsidRDefault="00F01509" w:rsidP="0071535B">
      <w:pPr>
        <w:tabs>
          <w:tab w:val="left" w:pos="3725"/>
        </w:tabs>
        <w:spacing w:line="276" w:lineRule="auto"/>
        <w:ind w:right="282"/>
        <w:rPr>
          <w:rFonts w:ascii="Arial" w:hAnsi="Arial" w:cs="Arial"/>
          <w:b/>
          <w:iCs/>
          <w:sz w:val="28"/>
          <w:szCs w:val="28"/>
        </w:rPr>
      </w:pPr>
    </w:p>
    <w:p w:rsidR="00BA2A8A" w:rsidRPr="00AE1D26" w:rsidRDefault="00BA2A8A" w:rsidP="00BA2A8A">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Chimie pharmaceutique</w:t>
      </w:r>
    </w:p>
    <w:p w:rsidR="00BA2A8A" w:rsidRPr="00AE1D26" w:rsidRDefault="00BA2A8A" w:rsidP="00BA2A8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Pr="00E00908">
        <w:rPr>
          <w:rFonts w:ascii="Arial" w:hAnsi="Arial" w:cs="Arial"/>
          <w:b/>
          <w:iCs/>
        </w:rPr>
        <w:t>1</w:t>
      </w:r>
    </w:p>
    <w:p w:rsidR="00BA2A8A" w:rsidRPr="00AE1D26" w:rsidRDefault="00BA2A8A" w:rsidP="00BA2A8A">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méthodologie</w:t>
      </w:r>
    </w:p>
    <w:p w:rsidR="00BA2A8A" w:rsidRPr="00AE1D26" w:rsidRDefault="00BA2A8A" w:rsidP="00BA2A8A">
      <w:pPr>
        <w:spacing w:line="276" w:lineRule="auto"/>
        <w:ind w:right="282"/>
        <w:rPr>
          <w:rFonts w:ascii="Arial" w:hAnsi="Arial" w:cs="Arial"/>
          <w:b/>
          <w:iCs/>
        </w:rPr>
      </w:pPr>
      <w:r w:rsidRPr="00AE1D26">
        <w:rPr>
          <w:rFonts w:ascii="Arial" w:hAnsi="Arial" w:cs="Arial"/>
          <w:b/>
          <w:iCs/>
        </w:rPr>
        <w:t xml:space="preserve">Intitulé de la matière : </w:t>
      </w:r>
      <w:r w:rsidRPr="001038EF">
        <w:rPr>
          <w:rFonts w:asciiTheme="majorBidi" w:hAnsiTheme="majorBidi" w:cstheme="majorBidi"/>
          <w:bCs/>
          <w:iCs/>
        </w:rPr>
        <w:t>TP méthodes spectroscopique d’analyse</w:t>
      </w:r>
    </w:p>
    <w:p w:rsidR="00BA2A8A" w:rsidRPr="00AE1D26" w:rsidRDefault="00BA2A8A" w:rsidP="00BA2A8A">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BA2A8A" w:rsidRPr="00AE1D26" w:rsidRDefault="00BA2A8A" w:rsidP="00BA2A8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BA2A8A" w:rsidRPr="00AE1D26" w:rsidRDefault="00BA2A8A" w:rsidP="00BA2A8A">
      <w:pPr>
        <w:spacing w:line="276" w:lineRule="auto"/>
        <w:ind w:right="282"/>
        <w:rPr>
          <w:rFonts w:ascii="Arial" w:hAnsi="Arial" w:cs="Arial"/>
          <w:b/>
          <w:sz w:val="28"/>
          <w:szCs w:val="28"/>
        </w:rPr>
      </w:pPr>
    </w:p>
    <w:p w:rsidR="00BA2A8A" w:rsidRPr="002F4CD6" w:rsidRDefault="00BA2A8A" w:rsidP="00BA2A8A">
      <w:pPr>
        <w:pStyle w:val="ListParagraph"/>
        <w:numPr>
          <w:ilvl w:val="0"/>
          <w:numId w:val="38"/>
        </w:numPr>
        <w:suppressAutoHyphens w:val="0"/>
        <w:spacing w:line="360" w:lineRule="auto"/>
        <w:rPr>
          <w:bCs/>
        </w:rPr>
      </w:pPr>
      <w:r w:rsidRPr="002F4CD6">
        <w:rPr>
          <w:bCs/>
        </w:rPr>
        <w:t>Application de la loi de Beer Lambert :</w:t>
      </w:r>
      <w:r w:rsidRPr="002F4CD6">
        <w:t xml:space="preserve"> </w:t>
      </w:r>
    </w:p>
    <w:p w:rsidR="00BA2A8A" w:rsidRPr="002F4CD6" w:rsidRDefault="00BA2A8A" w:rsidP="00BA2A8A">
      <w:pPr>
        <w:spacing w:line="360" w:lineRule="auto"/>
        <w:ind w:left="360"/>
        <w:jc w:val="both"/>
        <w:rPr>
          <w:bCs/>
          <w:sz w:val="22"/>
          <w:szCs w:val="22"/>
        </w:rPr>
      </w:pPr>
      <w:r w:rsidRPr="002F4CD6">
        <w:rPr>
          <w:sz w:val="22"/>
          <w:szCs w:val="22"/>
        </w:rPr>
        <w:t>But :le but de ce TP est de découvrir expérimentalement la loi de Beer Lambert, qui établit une relation entre absorption, longueur du trajet optique et concentration pour chaque solution, en fonction de la longueur d’onde de la lumière émise.</w:t>
      </w:r>
    </w:p>
    <w:p w:rsidR="00BA2A8A" w:rsidRPr="002F4CD6" w:rsidRDefault="00BA2A8A" w:rsidP="00BA2A8A">
      <w:pPr>
        <w:pStyle w:val="ListParagraph"/>
        <w:numPr>
          <w:ilvl w:val="0"/>
          <w:numId w:val="38"/>
        </w:numPr>
        <w:suppressAutoHyphens w:val="0"/>
        <w:spacing w:line="360" w:lineRule="auto"/>
        <w:rPr>
          <w:bCs/>
        </w:rPr>
      </w:pPr>
      <w:r w:rsidRPr="002F4CD6">
        <w:t>La spectroscopie uv-visible </w:t>
      </w:r>
    </w:p>
    <w:p w:rsidR="00BA2A8A" w:rsidRPr="002F4CD6" w:rsidRDefault="00BA2A8A" w:rsidP="00BA2A8A">
      <w:pPr>
        <w:spacing w:line="360" w:lineRule="auto"/>
        <w:ind w:left="360"/>
        <w:jc w:val="both"/>
        <w:rPr>
          <w:sz w:val="22"/>
          <w:szCs w:val="22"/>
        </w:rPr>
      </w:pPr>
      <w:r w:rsidRPr="002F4CD6">
        <w:rPr>
          <w:sz w:val="22"/>
          <w:szCs w:val="22"/>
        </w:rPr>
        <w:t>But : Comprendre le principe de fonctionnement d’un spectrophotomètre. Mettre en œuvre un protocole expérimental pour caractériser une espèce colorée. Exploiter un spectre UV-Visible. Relier la couleur d’une espèce au maximum d’absorption d’une espèce chimique.</w:t>
      </w:r>
    </w:p>
    <w:p w:rsidR="00BA2A8A" w:rsidRPr="002F4CD6" w:rsidRDefault="00BA2A8A" w:rsidP="00BA2A8A">
      <w:pPr>
        <w:pStyle w:val="ListParagraph"/>
        <w:numPr>
          <w:ilvl w:val="0"/>
          <w:numId w:val="38"/>
        </w:numPr>
        <w:suppressAutoHyphens w:val="0"/>
        <w:spacing w:line="360" w:lineRule="auto"/>
        <w:rPr>
          <w:bCs/>
        </w:rPr>
      </w:pPr>
      <w:r w:rsidRPr="002F4CD6">
        <w:t>La spectroscopie infrarouge </w:t>
      </w:r>
    </w:p>
    <w:p w:rsidR="00BA2A8A" w:rsidRPr="002F4CD6" w:rsidRDefault="00BA2A8A" w:rsidP="00BA2A8A">
      <w:pPr>
        <w:spacing w:line="360" w:lineRule="auto"/>
        <w:ind w:left="360"/>
        <w:jc w:val="both"/>
        <w:rPr>
          <w:sz w:val="22"/>
          <w:szCs w:val="22"/>
        </w:rPr>
      </w:pPr>
      <w:r w:rsidRPr="002F4CD6">
        <w:rPr>
          <w:sz w:val="22"/>
          <w:szCs w:val="22"/>
        </w:rPr>
        <w:t>But : Identification de liaisons à l’aide du nombre d’onde correspondant; détermination de groupes caractéristiques. Mise en évidence de la liaison hydrogène.  Exploiter un spectre IR pour déterminer des groupes caractéristiques à l’aide de tables de données ou de logiciels.  Associer un groupe caractéristique à une fonction dans le cas des alcool</w:t>
      </w:r>
      <w:r>
        <w:rPr>
          <w:sz w:val="22"/>
          <w:szCs w:val="22"/>
        </w:rPr>
        <w:t>s</w:t>
      </w:r>
      <w:r w:rsidRPr="002F4CD6">
        <w:rPr>
          <w:sz w:val="22"/>
          <w:szCs w:val="22"/>
        </w:rPr>
        <w:t>, aldéhyde</w:t>
      </w:r>
      <w:r>
        <w:rPr>
          <w:sz w:val="22"/>
          <w:szCs w:val="22"/>
        </w:rPr>
        <w:t>s</w:t>
      </w:r>
      <w:r w:rsidRPr="002F4CD6">
        <w:rPr>
          <w:sz w:val="22"/>
          <w:szCs w:val="22"/>
        </w:rPr>
        <w:t>, cétone</w:t>
      </w:r>
      <w:r>
        <w:rPr>
          <w:sz w:val="22"/>
          <w:szCs w:val="22"/>
        </w:rPr>
        <w:t>s</w:t>
      </w:r>
      <w:r w:rsidRPr="002F4CD6">
        <w:rPr>
          <w:sz w:val="22"/>
          <w:szCs w:val="22"/>
        </w:rPr>
        <w:t>, acide</w:t>
      </w:r>
      <w:r>
        <w:rPr>
          <w:sz w:val="22"/>
          <w:szCs w:val="22"/>
        </w:rPr>
        <w:t>s</w:t>
      </w:r>
      <w:r w:rsidRPr="002F4CD6">
        <w:rPr>
          <w:sz w:val="22"/>
          <w:szCs w:val="22"/>
        </w:rPr>
        <w:t xml:space="preserve"> carboxylique</w:t>
      </w:r>
      <w:r>
        <w:rPr>
          <w:sz w:val="22"/>
          <w:szCs w:val="22"/>
        </w:rPr>
        <w:t>s</w:t>
      </w:r>
      <w:r w:rsidRPr="002F4CD6">
        <w:rPr>
          <w:sz w:val="22"/>
          <w:szCs w:val="22"/>
        </w:rPr>
        <w:t>, ester, amine, amide.</w:t>
      </w:r>
    </w:p>
    <w:p w:rsidR="00BA2A8A" w:rsidRPr="002F4CD6" w:rsidRDefault="00BA2A8A" w:rsidP="00BA2A8A">
      <w:pPr>
        <w:pStyle w:val="ListParagraph"/>
        <w:numPr>
          <w:ilvl w:val="0"/>
          <w:numId w:val="38"/>
        </w:numPr>
        <w:suppressAutoHyphens w:val="0"/>
        <w:spacing w:line="360" w:lineRule="auto"/>
        <w:rPr>
          <w:bCs/>
        </w:rPr>
      </w:pPr>
      <w:r w:rsidRPr="002F4CD6">
        <w:t xml:space="preserve"> La spectroscopie d’absorption atomique </w:t>
      </w:r>
    </w:p>
    <w:p w:rsidR="00BA2A8A" w:rsidRPr="002F4CD6" w:rsidRDefault="00BA2A8A" w:rsidP="00BA2A8A">
      <w:pPr>
        <w:spacing w:line="360" w:lineRule="auto"/>
        <w:ind w:left="360"/>
        <w:jc w:val="both"/>
        <w:rPr>
          <w:sz w:val="22"/>
          <w:szCs w:val="22"/>
        </w:rPr>
      </w:pPr>
      <w:r w:rsidRPr="002F4CD6">
        <w:rPr>
          <w:sz w:val="22"/>
          <w:szCs w:val="22"/>
        </w:rPr>
        <w:t>Prise en main de l’un appareil qui réalise le traitement de l’échantillon .Utilisation d’un spectromètre à absorption atomique - Mise en œuvre de deux méthodes d’analyse (une 2</w:t>
      </w:r>
      <w:r w:rsidRPr="002F4CD6">
        <w:rPr>
          <w:sz w:val="22"/>
          <w:szCs w:val="22"/>
          <w:vertAlign w:val="superscript"/>
        </w:rPr>
        <w:t>eme</w:t>
      </w:r>
      <w:r w:rsidRPr="002F4CD6">
        <w:rPr>
          <w:sz w:val="22"/>
          <w:szCs w:val="22"/>
        </w:rPr>
        <w:t xml:space="preserve"> méthode pur la comparaison). Détermination des rendements d’extraction. - Comparaison des résultats et des méthodes.</w:t>
      </w:r>
    </w:p>
    <w:p w:rsidR="00BA2A8A" w:rsidRPr="003E00A1" w:rsidRDefault="00BA2A8A" w:rsidP="00BA2A8A">
      <w:pPr>
        <w:shd w:val="clear" w:color="auto" w:fill="FFFFFF"/>
        <w:spacing w:before="100" w:beforeAutospacing="1" w:after="100" w:afterAutospacing="1"/>
        <w:ind w:right="750"/>
      </w:pPr>
      <w:r w:rsidRPr="00091ED5">
        <w:rPr>
          <w:b/>
        </w:rPr>
        <w:t>Mode d’évaluation :</w:t>
      </w:r>
      <w:r>
        <w:rPr>
          <w:rFonts w:ascii="Arial" w:hAnsi="Arial"/>
          <w:b/>
        </w:rPr>
        <w:t> </w:t>
      </w:r>
      <w:r w:rsidRPr="003E00A1">
        <w:t xml:space="preserve">Contrôle continu : </w:t>
      </w:r>
      <w:r>
        <w:rPr>
          <w:rStyle w:val="engras1"/>
        </w:rPr>
        <w:t>5</w:t>
      </w:r>
      <w:r w:rsidRPr="003E00A1">
        <w:rPr>
          <w:rStyle w:val="engras1"/>
        </w:rPr>
        <w:t>0%</w:t>
      </w:r>
      <w:r w:rsidRPr="003E00A1">
        <w:t xml:space="preserve">    </w:t>
      </w:r>
      <w:r>
        <w:t>.</w:t>
      </w:r>
      <w:r w:rsidRPr="003E00A1">
        <w:t xml:space="preserve">      Examen terminal : </w:t>
      </w:r>
      <w:r>
        <w:rPr>
          <w:rStyle w:val="engras1"/>
        </w:rPr>
        <w:t>5</w:t>
      </w:r>
      <w:r w:rsidRPr="003E00A1">
        <w:rPr>
          <w:rStyle w:val="engras1"/>
        </w:rPr>
        <w:t>0%</w:t>
      </w:r>
      <w:r w:rsidRPr="003E00A1">
        <w:t xml:space="preserve"> </w:t>
      </w:r>
    </w:p>
    <w:p w:rsidR="0054163A" w:rsidRDefault="0054163A" w:rsidP="000F7CD2">
      <w:pPr>
        <w:widowControl w:val="0"/>
        <w:autoSpaceDE w:val="0"/>
        <w:autoSpaceDN w:val="0"/>
        <w:adjustRightInd w:val="0"/>
        <w:jc w:val="both"/>
      </w:pPr>
    </w:p>
    <w:p w:rsidR="00BA2A8A" w:rsidRDefault="00BA2A8A" w:rsidP="000F7CD2">
      <w:pPr>
        <w:widowControl w:val="0"/>
        <w:autoSpaceDE w:val="0"/>
        <w:autoSpaceDN w:val="0"/>
        <w:adjustRightInd w:val="0"/>
        <w:jc w:val="both"/>
      </w:pPr>
    </w:p>
    <w:p w:rsidR="00BA2A8A" w:rsidRDefault="00BA2A8A" w:rsidP="000F7CD2">
      <w:pPr>
        <w:widowControl w:val="0"/>
        <w:autoSpaceDE w:val="0"/>
        <w:autoSpaceDN w:val="0"/>
        <w:adjustRightInd w:val="0"/>
        <w:jc w:val="both"/>
      </w:pPr>
    </w:p>
    <w:p w:rsidR="00BA2A8A" w:rsidRDefault="00BA2A8A" w:rsidP="000F7CD2">
      <w:pPr>
        <w:widowControl w:val="0"/>
        <w:autoSpaceDE w:val="0"/>
        <w:autoSpaceDN w:val="0"/>
        <w:adjustRightInd w:val="0"/>
        <w:jc w:val="both"/>
      </w:pPr>
    </w:p>
    <w:p w:rsidR="00BA2A8A" w:rsidRPr="000F7CD2" w:rsidRDefault="00BA2A8A" w:rsidP="000F7CD2">
      <w:pPr>
        <w:widowControl w:val="0"/>
        <w:autoSpaceDE w:val="0"/>
        <w:autoSpaceDN w:val="0"/>
        <w:adjustRightInd w:val="0"/>
        <w:jc w:val="both"/>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EF0B53" w:rsidRPr="00AE1D26" w:rsidRDefault="00EF0B53" w:rsidP="00EF0B53">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Chimie des matériaux</w:t>
      </w:r>
      <w:r w:rsidRPr="00AE1D26">
        <w:rPr>
          <w:rFonts w:ascii="Arial" w:hAnsi="Arial" w:cs="Arial"/>
          <w:b/>
          <w:iCs/>
          <w:sz w:val="28"/>
          <w:szCs w:val="28"/>
        </w:rPr>
        <w:tab/>
      </w:r>
    </w:p>
    <w:p w:rsidR="00EF0B53" w:rsidRPr="00AE1D26" w:rsidRDefault="00EF0B53" w:rsidP="00EF0B53">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Pr="00E00908">
        <w:rPr>
          <w:rFonts w:ascii="Arial" w:hAnsi="Arial" w:cs="Arial"/>
          <w:b/>
          <w:iCs/>
        </w:rPr>
        <w:t>1</w:t>
      </w:r>
    </w:p>
    <w:p w:rsidR="00EF0B53" w:rsidRPr="00AE1D26" w:rsidRDefault="00EF0B53" w:rsidP="00EF0B53">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méthodologie</w:t>
      </w:r>
    </w:p>
    <w:p w:rsidR="00EF0B53" w:rsidRPr="00AE1D26" w:rsidRDefault="00EF0B53" w:rsidP="0083726B">
      <w:pPr>
        <w:spacing w:line="276" w:lineRule="auto"/>
        <w:ind w:right="282"/>
        <w:rPr>
          <w:rFonts w:ascii="Arial" w:hAnsi="Arial" w:cs="Arial"/>
          <w:b/>
          <w:iCs/>
        </w:rPr>
      </w:pPr>
      <w:r w:rsidRPr="00AE1D26">
        <w:rPr>
          <w:rFonts w:ascii="Arial" w:hAnsi="Arial" w:cs="Arial"/>
          <w:b/>
          <w:iCs/>
        </w:rPr>
        <w:t xml:space="preserve">Intitulé de la matière : </w:t>
      </w:r>
      <w:r w:rsidR="0083726B">
        <w:rPr>
          <w:rFonts w:ascii="Arial" w:hAnsi="Arial" w:cs="Arial"/>
          <w:b/>
          <w:iCs/>
        </w:rPr>
        <w:t>TP chimie organique</w:t>
      </w:r>
      <w:r w:rsidR="00E466F7">
        <w:rPr>
          <w:rFonts w:ascii="Arial" w:hAnsi="Arial" w:cs="Arial"/>
          <w:b/>
          <w:iCs/>
        </w:rPr>
        <w:t xml:space="preserve"> </w:t>
      </w:r>
    </w:p>
    <w:p w:rsidR="00EF0B53" w:rsidRPr="00AE1D26" w:rsidRDefault="00EF0B53" w:rsidP="00EF0B53">
      <w:pPr>
        <w:spacing w:line="276" w:lineRule="auto"/>
        <w:ind w:right="282"/>
        <w:rPr>
          <w:rFonts w:ascii="Arial" w:hAnsi="Arial" w:cs="Arial"/>
          <w:b/>
          <w:iCs/>
        </w:rPr>
      </w:pPr>
      <w:r w:rsidRPr="00AE1D26">
        <w:rPr>
          <w:rFonts w:ascii="Arial" w:hAnsi="Arial" w:cs="Arial"/>
          <w:b/>
          <w:iCs/>
        </w:rPr>
        <w:t xml:space="preserve">Crédits : </w:t>
      </w:r>
      <w:r w:rsidR="002E635E">
        <w:rPr>
          <w:rFonts w:ascii="Arial" w:hAnsi="Arial" w:cs="Arial"/>
          <w:b/>
          <w:iCs/>
        </w:rPr>
        <w:t>5</w:t>
      </w:r>
    </w:p>
    <w:p w:rsidR="00EF0B53" w:rsidRPr="00AE1D26" w:rsidRDefault="00EF0B53" w:rsidP="00EF0B53">
      <w:pPr>
        <w:spacing w:line="276" w:lineRule="auto"/>
        <w:ind w:right="282"/>
        <w:rPr>
          <w:rFonts w:ascii="Arial" w:hAnsi="Arial" w:cs="Arial"/>
          <w:b/>
          <w:iCs/>
        </w:rPr>
      </w:pPr>
      <w:r w:rsidRPr="00AE1D26">
        <w:rPr>
          <w:rFonts w:ascii="Arial" w:hAnsi="Arial" w:cs="Arial"/>
          <w:b/>
          <w:iCs/>
        </w:rPr>
        <w:t>Coefficients :</w:t>
      </w:r>
      <w:r w:rsidR="002E635E">
        <w:rPr>
          <w:rFonts w:ascii="Arial" w:hAnsi="Arial" w:cs="Arial"/>
          <w:b/>
          <w:iCs/>
        </w:rPr>
        <w:t xml:space="preserve"> 3</w:t>
      </w:r>
    </w:p>
    <w:p w:rsidR="00EF0B53" w:rsidRPr="00AE1D26" w:rsidRDefault="00EF0B53" w:rsidP="00EF0B53">
      <w:pPr>
        <w:spacing w:line="276" w:lineRule="auto"/>
        <w:ind w:right="282"/>
        <w:rPr>
          <w:rFonts w:ascii="Arial" w:hAnsi="Arial" w:cs="Arial"/>
          <w:b/>
          <w:sz w:val="28"/>
          <w:szCs w:val="28"/>
        </w:rPr>
      </w:pPr>
    </w:p>
    <w:p w:rsidR="0083726B" w:rsidRDefault="0083726B" w:rsidP="0083726B">
      <w:pPr>
        <w:autoSpaceDE w:val="0"/>
        <w:autoSpaceDN w:val="0"/>
        <w:adjustRightInd w:val="0"/>
        <w:rPr>
          <w:rFonts w:asciiTheme="majorBidi" w:hAnsiTheme="majorBidi" w:cstheme="majorBidi"/>
          <w:color w:val="333333"/>
          <w:sz w:val="17"/>
          <w:szCs w:val="17"/>
        </w:rPr>
      </w:pPr>
      <w:r w:rsidRPr="00323542">
        <w:rPr>
          <w:rFonts w:asciiTheme="majorBidi" w:hAnsiTheme="majorBidi" w:cstheme="majorBidi"/>
          <w:color w:val="000000"/>
        </w:rPr>
        <w:t>Initiation aux techniques fondamentales utilisées en chimie organique et à la recherche de données bibliographiques. Mise en pratique des notions théoriques abordées au cours de Chimie Organique.. Familiariser l'étudiant avec les propriétés et les principales caractéristiques structurales des molécules organiques</w:t>
      </w:r>
      <w:r w:rsidRPr="00323542">
        <w:rPr>
          <w:rFonts w:asciiTheme="majorBidi" w:hAnsiTheme="majorBidi" w:cstheme="majorBidi"/>
          <w:color w:val="333333"/>
          <w:sz w:val="17"/>
          <w:szCs w:val="17"/>
        </w:rPr>
        <w:t>.</w:t>
      </w:r>
    </w:p>
    <w:p w:rsidR="0083726B" w:rsidRPr="00323542" w:rsidRDefault="0083726B" w:rsidP="0083726B">
      <w:pPr>
        <w:autoSpaceDE w:val="0"/>
        <w:autoSpaceDN w:val="0"/>
        <w:adjustRightInd w:val="0"/>
        <w:rPr>
          <w:rFonts w:asciiTheme="majorBidi" w:hAnsiTheme="majorBidi" w:cstheme="majorBidi"/>
          <w:color w:val="333333"/>
          <w:sz w:val="17"/>
          <w:szCs w:val="17"/>
        </w:rPr>
      </w:pPr>
    </w:p>
    <w:p w:rsidR="0083726B" w:rsidRPr="00323542" w:rsidRDefault="0083726B" w:rsidP="0083726B">
      <w:pPr>
        <w:autoSpaceDE w:val="0"/>
        <w:autoSpaceDN w:val="0"/>
        <w:adjustRightInd w:val="0"/>
        <w:rPr>
          <w:rFonts w:asciiTheme="majorBidi" w:hAnsiTheme="majorBidi" w:cstheme="majorBidi"/>
          <w:color w:val="000000"/>
        </w:rPr>
      </w:pPr>
      <w:r w:rsidRPr="00323542">
        <w:rPr>
          <w:rFonts w:asciiTheme="majorBidi" w:hAnsiTheme="majorBidi" w:cstheme="majorBidi"/>
          <w:b/>
          <w:bCs/>
          <w:color w:val="000000"/>
        </w:rPr>
        <w:t xml:space="preserve">Connaissances préalables recommandées: </w:t>
      </w:r>
      <w:r w:rsidRPr="00323542">
        <w:rPr>
          <w:rFonts w:asciiTheme="majorBidi" w:hAnsiTheme="majorBidi" w:cstheme="majorBidi"/>
          <w:color w:val="000000"/>
        </w:rPr>
        <w:t>des connaissances sur la chimie Organique théorique.</w:t>
      </w:r>
    </w:p>
    <w:p w:rsidR="0083726B" w:rsidRPr="00323542" w:rsidRDefault="0083726B" w:rsidP="0083726B">
      <w:pPr>
        <w:tabs>
          <w:tab w:val="left" w:pos="3540"/>
        </w:tabs>
        <w:autoSpaceDE w:val="0"/>
        <w:autoSpaceDN w:val="0"/>
        <w:adjustRightInd w:val="0"/>
        <w:rPr>
          <w:rFonts w:asciiTheme="majorBidi" w:hAnsiTheme="majorBidi" w:cstheme="majorBidi"/>
          <w:b/>
          <w:bCs/>
          <w:color w:val="000000"/>
        </w:rPr>
      </w:pPr>
      <w:r w:rsidRPr="00323542">
        <w:rPr>
          <w:rFonts w:asciiTheme="majorBidi" w:hAnsiTheme="majorBidi" w:cstheme="majorBidi"/>
          <w:b/>
          <w:bCs/>
          <w:color w:val="000000"/>
        </w:rPr>
        <w:t>Contenu de la matière:</w:t>
      </w:r>
      <w:r w:rsidRPr="00323542">
        <w:rPr>
          <w:rFonts w:asciiTheme="majorBidi" w:hAnsiTheme="majorBidi" w:cstheme="majorBidi"/>
          <w:b/>
          <w:bCs/>
          <w:color w:val="000000"/>
        </w:rPr>
        <w:tab/>
      </w:r>
    </w:p>
    <w:p w:rsidR="0083726B" w:rsidRPr="00323542" w:rsidRDefault="0083726B" w:rsidP="0083726B">
      <w:pPr>
        <w:autoSpaceDE w:val="0"/>
        <w:autoSpaceDN w:val="0"/>
        <w:adjustRightInd w:val="0"/>
        <w:rPr>
          <w:rFonts w:asciiTheme="majorBidi" w:hAnsiTheme="majorBidi" w:cstheme="majorBidi"/>
          <w:color w:val="000000"/>
        </w:rPr>
      </w:pPr>
      <w:r w:rsidRPr="00323542">
        <w:rPr>
          <w:rFonts w:asciiTheme="majorBidi" w:hAnsiTheme="majorBidi" w:cstheme="majorBidi"/>
          <w:color w:val="000000"/>
        </w:rPr>
        <w:t>La compréhension et la réalisation d'un mode opératoire, (b) l'appréciation du risque, (c) les techniques d'extraction et de purification (cristallisation et distillation), (d) l'identification et la pureté des composés synthétisés.</w:t>
      </w:r>
    </w:p>
    <w:p w:rsidR="0083726B" w:rsidRPr="00323542" w:rsidRDefault="0083726B" w:rsidP="0083726B">
      <w:pPr>
        <w:autoSpaceDE w:val="0"/>
        <w:autoSpaceDN w:val="0"/>
        <w:adjustRightInd w:val="0"/>
        <w:rPr>
          <w:rFonts w:asciiTheme="majorBidi" w:hAnsiTheme="majorBidi" w:cstheme="majorBidi"/>
          <w:color w:val="000000"/>
        </w:rPr>
      </w:pPr>
      <w:r w:rsidRPr="00323542">
        <w:rPr>
          <w:rFonts w:asciiTheme="majorBidi" w:hAnsiTheme="majorBidi" w:cstheme="majorBidi"/>
          <w:color w:val="000000"/>
        </w:rPr>
        <w:t>Manipulations illustrant quelques réactions importantes de la chimie organique: Cannizzaro, Friedel-Crafts, transposition de Beckmann, organomagnésien. Recristallisation, entraînement à la vapeur.</w:t>
      </w:r>
    </w:p>
    <w:p w:rsidR="0083726B" w:rsidRPr="00323542" w:rsidRDefault="0083726B" w:rsidP="0083726B">
      <w:pPr>
        <w:autoSpaceDE w:val="0"/>
        <w:autoSpaceDN w:val="0"/>
        <w:adjustRightInd w:val="0"/>
        <w:rPr>
          <w:rFonts w:asciiTheme="majorBidi" w:hAnsiTheme="majorBidi" w:cstheme="majorBidi"/>
          <w:color w:val="000000"/>
        </w:rPr>
      </w:pPr>
      <w:r w:rsidRPr="00323542">
        <w:rPr>
          <w:rFonts w:asciiTheme="majorBidi" w:hAnsiTheme="majorBidi" w:cstheme="majorBidi"/>
          <w:color w:val="000000"/>
        </w:rPr>
        <w:t>N°1- Réaction de Friedel et Crafts : Synthèse de l’acide O-(p-toluoyl)-benzoïque.</w:t>
      </w:r>
    </w:p>
    <w:p w:rsidR="0083726B" w:rsidRPr="00323542" w:rsidRDefault="0083726B" w:rsidP="0083726B">
      <w:pPr>
        <w:autoSpaceDE w:val="0"/>
        <w:autoSpaceDN w:val="0"/>
        <w:adjustRightInd w:val="0"/>
        <w:rPr>
          <w:rFonts w:asciiTheme="majorBidi" w:hAnsiTheme="majorBidi" w:cstheme="majorBidi"/>
          <w:color w:val="000000"/>
        </w:rPr>
      </w:pPr>
      <w:r w:rsidRPr="00323542">
        <w:rPr>
          <w:rFonts w:asciiTheme="majorBidi" w:hAnsiTheme="majorBidi" w:cstheme="majorBidi"/>
          <w:color w:val="000000"/>
        </w:rPr>
        <w:t>N°2- Condensation de Cla</w:t>
      </w:r>
      <w:r>
        <w:rPr>
          <w:rFonts w:asciiTheme="majorBidi" w:hAnsiTheme="majorBidi" w:cstheme="majorBidi"/>
          <w:color w:val="000000"/>
        </w:rPr>
        <w:t>i</w:t>
      </w:r>
      <w:r w:rsidRPr="00323542">
        <w:rPr>
          <w:rFonts w:asciiTheme="majorBidi" w:hAnsiTheme="majorBidi" w:cstheme="majorBidi"/>
          <w:color w:val="000000"/>
        </w:rPr>
        <w:t>sen Schmidt : Synthèse de la dibenzylacétone</w:t>
      </w:r>
    </w:p>
    <w:p w:rsidR="0083726B" w:rsidRPr="00323542" w:rsidRDefault="0083726B" w:rsidP="0083726B">
      <w:pPr>
        <w:autoSpaceDE w:val="0"/>
        <w:autoSpaceDN w:val="0"/>
        <w:adjustRightInd w:val="0"/>
        <w:rPr>
          <w:rFonts w:asciiTheme="majorBidi" w:hAnsiTheme="majorBidi" w:cstheme="majorBidi"/>
          <w:color w:val="000000"/>
        </w:rPr>
      </w:pPr>
      <w:r w:rsidRPr="00323542">
        <w:rPr>
          <w:rFonts w:asciiTheme="majorBidi" w:hAnsiTheme="majorBidi" w:cstheme="majorBidi"/>
          <w:color w:val="000000"/>
        </w:rPr>
        <w:t>N°3- Chloration de l’acide acétique : Synthèse du chlorure d’acétyle</w:t>
      </w:r>
    </w:p>
    <w:p w:rsidR="0083726B" w:rsidRPr="00323542" w:rsidRDefault="0083726B" w:rsidP="0083726B">
      <w:pPr>
        <w:autoSpaceDE w:val="0"/>
        <w:autoSpaceDN w:val="0"/>
        <w:adjustRightInd w:val="0"/>
        <w:rPr>
          <w:rFonts w:asciiTheme="majorBidi" w:hAnsiTheme="majorBidi" w:cstheme="majorBidi"/>
          <w:color w:val="000000"/>
        </w:rPr>
      </w:pPr>
      <w:r w:rsidRPr="00323542">
        <w:rPr>
          <w:rFonts w:asciiTheme="majorBidi" w:hAnsiTheme="majorBidi" w:cstheme="majorBidi"/>
          <w:color w:val="000000"/>
        </w:rPr>
        <w:t>N°4- Réaction de l’aniline sur le chlorure d’acétyle : Synthèse d’une amide</w:t>
      </w:r>
    </w:p>
    <w:p w:rsidR="0083726B" w:rsidRPr="00323542" w:rsidRDefault="0083726B" w:rsidP="0083726B">
      <w:pPr>
        <w:autoSpaceDE w:val="0"/>
        <w:autoSpaceDN w:val="0"/>
        <w:adjustRightInd w:val="0"/>
        <w:rPr>
          <w:rFonts w:asciiTheme="majorBidi" w:hAnsiTheme="majorBidi" w:cstheme="majorBidi"/>
          <w:color w:val="000000"/>
        </w:rPr>
      </w:pPr>
      <w:r w:rsidRPr="00323542">
        <w:rPr>
          <w:rFonts w:asciiTheme="majorBidi" w:hAnsiTheme="majorBidi" w:cstheme="majorBidi"/>
          <w:color w:val="000000"/>
        </w:rPr>
        <w:t>N°5- Réaction de Cannizaro : Préparation de l’acide benzoïque et de l’alcool benzylique</w:t>
      </w:r>
    </w:p>
    <w:p w:rsidR="0083726B" w:rsidRDefault="0083726B" w:rsidP="0083726B">
      <w:pPr>
        <w:rPr>
          <w:rFonts w:asciiTheme="majorBidi" w:hAnsiTheme="majorBidi" w:cstheme="majorBidi"/>
          <w:color w:val="000000"/>
        </w:rPr>
      </w:pPr>
      <w:r w:rsidRPr="00323542">
        <w:rPr>
          <w:rFonts w:asciiTheme="majorBidi" w:hAnsiTheme="majorBidi" w:cstheme="majorBidi"/>
          <w:color w:val="000000"/>
        </w:rPr>
        <w:t>N°6- Réaction de Nitrosation : Préparation de la N-niroso-diphénylamine.</w:t>
      </w:r>
    </w:p>
    <w:p w:rsidR="00E466F7" w:rsidRPr="003E00A1" w:rsidRDefault="00E466F7" w:rsidP="0083726B">
      <w:pPr>
        <w:shd w:val="clear" w:color="auto" w:fill="FFFFFF"/>
        <w:spacing w:before="100" w:beforeAutospacing="1" w:after="100" w:afterAutospacing="1"/>
        <w:ind w:right="750"/>
      </w:pPr>
      <w:r w:rsidRPr="00091ED5">
        <w:rPr>
          <w:b/>
        </w:rPr>
        <w:t>Mode d’évaluation :</w:t>
      </w:r>
      <w:r>
        <w:rPr>
          <w:rFonts w:ascii="Arial" w:hAnsi="Arial"/>
          <w:b/>
        </w:rPr>
        <w:t> </w:t>
      </w:r>
      <w:r w:rsidRPr="003E00A1">
        <w:t xml:space="preserve">Contrôle continu : </w:t>
      </w:r>
      <w:r w:rsidR="0083726B">
        <w:rPr>
          <w:rStyle w:val="engras1"/>
        </w:rPr>
        <w:t>5</w:t>
      </w:r>
      <w:r w:rsidRPr="003E00A1">
        <w:rPr>
          <w:rStyle w:val="engras1"/>
        </w:rPr>
        <w:t>0%</w:t>
      </w:r>
      <w:r w:rsidRPr="003E00A1">
        <w:t xml:space="preserve">    </w:t>
      </w:r>
      <w:r>
        <w:t>.</w:t>
      </w:r>
      <w:r w:rsidRPr="003E00A1">
        <w:t xml:space="preserve">      Examen terminal : </w:t>
      </w:r>
      <w:r w:rsidR="0083726B">
        <w:rPr>
          <w:rStyle w:val="engras1"/>
        </w:rPr>
        <w:t>5</w:t>
      </w:r>
      <w:r w:rsidRPr="003E00A1">
        <w:rPr>
          <w:rStyle w:val="engras1"/>
        </w:rPr>
        <w:t>0%</w:t>
      </w:r>
      <w:r w:rsidRPr="003E00A1">
        <w:t xml:space="preserve"> </w:t>
      </w:r>
    </w:p>
    <w:p w:rsidR="0083726B" w:rsidRPr="00155B45" w:rsidRDefault="00EF0B53" w:rsidP="0083726B">
      <w:pPr>
        <w:autoSpaceDE w:val="0"/>
        <w:autoSpaceDN w:val="0"/>
        <w:adjustRightInd w:val="0"/>
        <w:rPr>
          <w:rFonts w:asciiTheme="majorBidi" w:hAnsiTheme="majorBidi" w:cstheme="majorBidi"/>
          <w:b/>
          <w:bCs/>
          <w:lang w:val="en-US"/>
        </w:rPr>
      </w:pPr>
      <w:r w:rsidRPr="00D67F5F">
        <w:rPr>
          <w:rFonts w:ascii="Arial" w:hAnsi="Arial" w:cs="Arial"/>
          <w:b/>
        </w:rPr>
        <w:t xml:space="preserve"> </w:t>
      </w:r>
      <w:r w:rsidRPr="00D67F5F">
        <w:rPr>
          <w:rFonts w:ascii="Arial" w:hAnsi="Arial" w:cs="Arial"/>
        </w:rPr>
        <w:t xml:space="preserve"> </w:t>
      </w:r>
      <w:r w:rsidR="0083726B" w:rsidRPr="00155B45">
        <w:rPr>
          <w:rFonts w:asciiTheme="majorBidi" w:hAnsiTheme="majorBidi" w:cstheme="majorBidi"/>
          <w:b/>
          <w:bCs/>
          <w:lang w:val="en-US"/>
        </w:rPr>
        <w:t>Références</w:t>
      </w:r>
    </w:p>
    <w:p w:rsidR="0083726B" w:rsidRPr="00323542" w:rsidRDefault="0083726B" w:rsidP="0083726B">
      <w:pPr>
        <w:rPr>
          <w:rFonts w:asciiTheme="majorBidi" w:hAnsiTheme="majorBidi" w:cstheme="majorBidi"/>
          <w:lang w:val="en-US"/>
        </w:rPr>
      </w:pPr>
      <w:r w:rsidRPr="00323542">
        <w:rPr>
          <w:rFonts w:asciiTheme="majorBidi" w:hAnsiTheme="majorBidi" w:cstheme="majorBidi"/>
          <w:b/>
          <w:bCs/>
          <w:lang w:val="en-US"/>
        </w:rPr>
        <w:t>1-</w:t>
      </w:r>
      <w:r w:rsidRPr="00323542">
        <w:rPr>
          <w:rFonts w:asciiTheme="majorBidi" w:hAnsiTheme="majorBidi" w:cstheme="majorBidi"/>
          <w:lang w:val="en-US"/>
        </w:rPr>
        <w:t xml:space="preserve">Daniel R. Palleros: Experimental Organic Chemistry John Wiley and Sons 2000 </w:t>
      </w:r>
      <w:r w:rsidRPr="00323542">
        <w:rPr>
          <w:rFonts w:asciiTheme="majorBidi" w:hAnsiTheme="majorBidi" w:cstheme="majorBidi"/>
          <w:b/>
          <w:bCs/>
          <w:lang w:val="en-US"/>
        </w:rPr>
        <w:t xml:space="preserve">2- </w:t>
      </w:r>
      <w:r w:rsidRPr="00323542">
        <w:rPr>
          <w:rFonts w:asciiTheme="majorBidi" w:hAnsiTheme="majorBidi" w:cstheme="majorBidi"/>
          <w:lang w:val="en-US"/>
        </w:rPr>
        <w:t xml:space="preserve">Donald L. Pavia et al: Introduction to Organic Laboratory Techniques, 4è Edition, Brooks/Cole 2007 </w:t>
      </w:r>
      <w:r w:rsidRPr="00323542">
        <w:rPr>
          <w:rFonts w:asciiTheme="majorBidi" w:hAnsiTheme="majorBidi" w:cstheme="majorBidi"/>
          <w:b/>
          <w:bCs/>
          <w:lang w:val="en-US"/>
        </w:rPr>
        <w:t xml:space="preserve">3- </w:t>
      </w:r>
      <w:r w:rsidRPr="00323542">
        <w:rPr>
          <w:rFonts w:asciiTheme="majorBidi" w:hAnsiTheme="majorBidi" w:cstheme="majorBidi"/>
          <w:lang w:val="en-US"/>
        </w:rPr>
        <w:t>Shriner, Hermann, Morrill, Curtin, Fuson: The Systematic Identification of Organic Compounds, 7è Edition, Wiley and Sons 1998</w:t>
      </w:r>
    </w:p>
    <w:p w:rsidR="00EF0B53" w:rsidRPr="0083726B" w:rsidRDefault="00EF0B53" w:rsidP="00EF0B53">
      <w:pPr>
        <w:spacing w:line="276" w:lineRule="auto"/>
        <w:jc w:val="both"/>
        <w:rPr>
          <w:rFonts w:ascii="Arial" w:hAnsi="Arial" w:cs="Arial"/>
          <w:i/>
          <w:lang w:val="en-US"/>
        </w:rPr>
      </w:pPr>
    </w:p>
    <w:p w:rsidR="00FB0CF2" w:rsidRPr="00AE1D26" w:rsidRDefault="00FB0CF2" w:rsidP="00FB0CF2">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Chimie des matériaux</w:t>
      </w:r>
      <w:r w:rsidRPr="00AE1D26">
        <w:rPr>
          <w:rFonts w:ascii="Arial" w:hAnsi="Arial" w:cs="Arial"/>
          <w:b/>
          <w:iCs/>
          <w:sz w:val="28"/>
          <w:szCs w:val="28"/>
        </w:rPr>
        <w:tab/>
      </w:r>
    </w:p>
    <w:p w:rsidR="00FB0CF2" w:rsidRPr="00AE1D26" w:rsidRDefault="00FB0CF2" w:rsidP="00FB0CF2">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Pr="00E00908">
        <w:rPr>
          <w:rFonts w:ascii="Arial" w:hAnsi="Arial" w:cs="Arial"/>
          <w:b/>
          <w:iCs/>
        </w:rPr>
        <w:t>1</w:t>
      </w:r>
    </w:p>
    <w:p w:rsidR="00FB0CF2" w:rsidRPr="00AE1D26" w:rsidRDefault="00FB0CF2" w:rsidP="00FB0CF2">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Découverte </w:t>
      </w:r>
    </w:p>
    <w:p w:rsidR="00FB0CF2" w:rsidRPr="00AE1D26" w:rsidRDefault="00FB0CF2" w:rsidP="00FB0CF2">
      <w:pPr>
        <w:spacing w:line="276" w:lineRule="auto"/>
        <w:ind w:right="282"/>
        <w:rPr>
          <w:rFonts w:ascii="Arial" w:hAnsi="Arial" w:cs="Arial"/>
          <w:b/>
          <w:iCs/>
        </w:rPr>
      </w:pPr>
      <w:r w:rsidRPr="00AE1D26">
        <w:rPr>
          <w:rFonts w:ascii="Arial" w:hAnsi="Arial" w:cs="Arial"/>
          <w:b/>
          <w:iCs/>
        </w:rPr>
        <w:t xml:space="preserve">Intitulé de la matière : </w:t>
      </w:r>
      <w:r w:rsidR="002E635E">
        <w:rPr>
          <w:rFonts w:ascii="Arial" w:hAnsi="Arial" w:cs="Arial"/>
          <w:b/>
          <w:iCs/>
        </w:rPr>
        <w:t xml:space="preserve">Les </w:t>
      </w:r>
      <w:r>
        <w:rPr>
          <w:rFonts w:ascii="Arial" w:hAnsi="Arial" w:cs="Arial"/>
          <w:b/>
          <w:iCs/>
        </w:rPr>
        <w:t xml:space="preserve">Matériaux de la </w:t>
      </w:r>
      <w:r w:rsidR="0075378A">
        <w:rPr>
          <w:rFonts w:ascii="Arial" w:hAnsi="Arial" w:cs="Arial"/>
          <w:b/>
          <w:iCs/>
        </w:rPr>
        <w:t>civilisation</w:t>
      </w:r>
      <w:r>
        <w:rPr>
          <w:rFonts w:ascii="Arial" w:hAnsi="Arial" w:cs="Arial"/>
          <w:b/>
          <w:iCs/>
        </w:rPr>
        <w:t xml:space="preserve">  </w:t>
      </w:r>
    </w:p>
    <w:p w:rsidR="00FB0CF2" w:rsidRPr="00AE1D26" w:rsidRDefault="00FB0CF2" w:rsidP="00FB0CF2">
      <w:pPr>
        <w:spacing w:line="276" w:lineRule="auto"/>
        <w:ind w:right="282"/>
        <w:rPr>
          <w:rFonts w:ascii="Arial" w:hAnsi="Arial" w:cs="Arial"/>
          <w:b/>
          <w:iCs/>
        </w:rPr>
      </w:pPr>
      <w:r w:rsidRPr="00AE1D26">
        <w:rPr>
          <w:rFonts w:ascii="Arial" w:hAnsi="Arial" w:cs="Arial"/>
          <w:b/>
          <w:iCs/>
        </w:rPr>
        <w:t xml:space="preserve">Crédits : </w:t>
      </w:r>
      <w:r w:rsidR="002E635E">
        <w:rPr>
          <w:rFonts w:ascii="Arial" w:hAnsi="Arial" w:cs="Arial"/>
          <w:b/>
          <w:iCs/>
        </w:rPr>
        <w:t>1</w:t>
      </w:r>
    </w:p>
    <w:p w:rsidR="00FB0CF2" w:rsidRDefault="00FB0CF2" w:rsidP="00FB0CF2">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FB0CF2" w:rsidRDefault="00FB0CF2" w:rsidP="00FB0CF2">
      <w:pPr>
        <w:spacing w:line="276" w:lineRule="auto"/>
        <w:ind w:right="282"/>
        <w:rPr>
          <w:rFonts w:ascii="Arial" w:hAnsi="Arial" w:cs="Arial"/>
          <w:b/>
          <w:iCs/>
        </w:rPr>
      </w:pPr>
    </w:p>
    <w:p w:rsidR="00FB0CF2" w:rsidRDefault="00FB0CF2" w:rsidP="00FB0CF2">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FB0CF2" w:rsidRPr="008A7BEA" w:rsidRDefault="00FB0CF2" w:rsidP="00FB0CF2">
      <w:pPr>
        <w:rPr>
          <w:rFonts w:asciiTheme="majorBidi" w:hAnsiTheme="majorBidi" w:cstheme="majorBidi"/>
        </w:rPr>
      </w:pPr>
      <w:r w:rsidRPr="008A7BEA">
        <w:rPr>
          <w:rFonts w:asciiTheme="majorBidi" w:hAnsiTheme="majorBidi" w:cstheme="majorBidi"/>
        </w:rPr>
        <w:t>1.) Une compréhension générale des différents types de matériaux et de leur structure</w:t>
      </w:r>
    </w:p>
    <w:p w:rsidR="00FB0CF2" w:rsidRDefault="00FB0CF2" w:rsidP="00FB0CF2">
      <w:pPr>
        <w:rPr>
          <w:rFonts w:asciiTheme="majorBidi" w:hAnsiTheme="majorBidi" w:cstheme="majorBidi"/>
        </w:rPr>
      </w:pPr>
      <w:r w:rsidRPr="008A7BEA">
        <w:rPr>
          <w:rFonts w:asciiTheme="majorBidi" w:hAnsiTheme="majorBidi" w:cstheme="majorBidi"/>
        </w:rPr>
        <w:t>2.) Une compréhension générale du rôle des nouveaux matériaux sur les progrès de la technologie, la société et les civilisations.</w:t>
      </w:r>
    </w:p>
    <w:p w:rsidR="00FB0CF2" w:rsidRDefault="00FB0CF2" w:rsidP="00FB0CF2">
      <w:pPr>
        <w:rPr>
          <w:rFonts w:asciiTheme="majorBidi" w:hAnsiTheme="majorBidi" w:cstheme="majorBidi"/>
        </w:rPr>
      </w:pPr>
    </w:p>
    <w:p w:rsidR="00FB0CF2" w:rsidRPr="00AE1D26" w:rsidRDefault="00FB0CF2" w:rsidP="00FB0CF2">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r w:rsidRPr="00AE1D26">
        <w:rPr>
          <w:rFonts w:ascii="Arial" w:hAnsi="Arial" w:cs="Arial"/>
          <w:b/>
        </w:rPr>
        <w:t xml:space="preserve"> </w:t>
      </w:r>
    </w:p>
    <w:p w:rsidR="00FB0CF2" w:rsidRPr="008A7BEA" w:rsidRDefault="00FB0CF2" w:rsidP="00FB0CF2">
      <w:pPr>
        <w:rPr>
          <w:rFonts w:asciiTheme="majorBidi" w:hAnsiTheme="majorBidi" w:cstheme="majorBidi"/>
        </w:rPr>
      </w:pPr>
    </w:p>
    <w:p w:rsidR="00FB0CF2" w:rsidRPr="008A7BEA" w:rsidRDefault="00FB0CF2" w:rsidP="00FB0CF2">
      <w:pPr>
        <w:pStyle w:val="ListParagraph"/>
        <w:numPr>
          <w:ilvl w:val="0"/>
          <w:numId w:val="25"/>
        </w:numPr>
        <w:suppressAutoHyphens w:val="0"/>
        <w:spacing w:after="200"/>
        <w:rPr>
          <w:rFonts w:asciiTheme="majorBidi" w:hAnsiTheme="majorBidi" w:cstheme="majorBidi"/>
        </w:rPr>
      </w:pPr>
      <w:r w:rsidRPr="008A7BEA">
        <w:rPr>
          <w:rFonts w:asciiTheme="majorBidi" w:hAnsiTheme="majorBidi" w:cstheme="majorBidi"/>
        </w:rPr>
        <w:lastRenderedPageBreak/>
        <w:t xml:space="preserve">Classification des Matériaux </w:t>
      </w:r>
    </w:p>
    <w:p w:rsidR="00FB0CF2" w:rsidRPr="008A7BEA" w:rsidRDefault="00FB0CF2" w:rsidP="00FB0CF2">
      <w:pPr>
        <w:ind w:left="426"/>
        <w:rPr>
          <w:rFonts w:asciiTheme="majorBidi" w:hAnsiTheme="majorBidi" w:cstheme="majorBidi"/>
        </w:rPr>
      </w:pPr>
      <w:r w:rsidRPr="008A7BEA">
        <w:rPr>
          <w:rFonts w:asciiTheme="majorBidi" w:hAnsiTheme="majorBidi" w:cstheme="majorBidi"/>
        </w:rPr>
        <w:t xml:space="preserve">      Métaux, céramiques, polymères, matériaux électroniques</w:t>
      </w:r>
    </w:p>
    <w:p w:rsidR="00FB0CF2" w:rsidRPr="008A7BEA" w:rsidRDefault="00FB0CF2" w:rsidP="00FB0CF2">
      <w:pPr>
        <w:pStyle w:val="ListParagraph"/>
        <w:numPr>
          <w:ilvl w:val="0"/>
          <w:numId w:val="25"/>
        </w:numPr>
        <w:suppressAutoHyphens w:val="0"/>
        <w:spacing w:after="200"/>
        <w:rPr>
          <w:rFonts w:asciiTheme="majorBidi" w:hAnsiTheme="majorBidi" w:cstheme="majorBidi"/>
        </w:rPr>
      </w:pPr>
      <w:r w:rsidRPr="008A7BEA">
        <w:rPr>
          <w:rFonts w:asciiTheme="majorBidi" w:hAnsiTheme="majorBidi" w:cstheme="majorBidi"/>
        </w:rPr>
        <w:t xml:space="preserve">Développement historique des Matériaux </w:t>
      </w:r>
    </w:p>
    <w:p w:rsidR="00FB0CF2" w:rsidRPr="008A7BEA" w:rsidRDefault="00FB0CF2" w:rsidP="00FB0CF2">
      <w:pPr>
        <w:pStyle w:val="ListParagraph"/>
        <w:numPr>
          <w:ilvl w:val="0"/>
          <w:numId w:val="26"/>
        </w:numPr>
        <w:suppressAutoHyphens w:val="0"/>
        <w:spacing w:after="200"/>
        <w:rPr>
          <w:rFonts w:asciiTheme="majorBidi" w:hAnsiTheme="majorBidi" w:cstheme="majorBidi"/>
        </w:rPr>
      </w:pPr>
      <w:r w:rsidRPr="008A7BEA">
        <w:rPr>
          <w:rFonts w:asciiTheme="majorBidi" w:hAnsiTheme="majorBidi" w:cstheme="majorBidi"/>
        </w:rPr>
        <w:t>Les premiers matériaux: pierre et argile</w:t>
      </w:r>
    </w:p>
    <w:p w:rsidR="00FB0CF2" w:rsidRPr="008A7BEA" w:rsidRDefault="00FB0CF2" w:rsidP="00FB0CF2">
      <w:pPr>
        <w:pStyle w:val="ListParagraph"/>
        <w:numPr>
          <w:ilvl w:val="0"/>
          <w:numId w:val="26"/>
        </w:numPr>
        <w:suppressAutoHyphens w:val="0"/>
        <w:spacing w:after="200"/>
        <w:rPr>
          <w:rFonts w:asciiTheme="majorBidi" w:hAnsiTheme="majorBidi" w:cstheme="majorBidi"/>
        </w:rPr>
      </w:pPr>
      <w:r w:rsidRPr="008A7BEA">
        <w:rPr>
          <w:rFonts w:asciiTheme="majorBidi" w:hAnsiTheme="majorBidi" w:cstheme="majorBidi"/>
        </w:rPr>
        <w:t>Les premiers métaux: cuivre et de bronze</w:t>
      </w:r>
    </w:p>
    <w:p w:rsidR="00FB0CF2" w:rsidRPr="008A7BEA" w:rsidRDefault="00FB0CF2" w:rsidP="00FB0CF2">
      <w:pPr>
        <w:pStyle w:val="ListParagraph"/>
        <w:numPr>
          <w:ilvl w:val="0"/>
          <w:numId w:val="26"/>
        </w:numPr>
        <w:suppressAutoHyphens w:val="0"/>
        <w:spacing w:after="200"/>
        <w:rPr>
          <w:rFonts w:asciiTheme="majorBidi" w:hAnsiTheme="majorBidi" w:cstheme="majorBidi"/>
        </w:rPr>
      </w:pPr>
      <w:r w:rsidRPr="008A7BEA">
        <w:rPr>
          <w:rFonts w:asciiTheme="majorBidi" w:hAnsiTheme="majorBidi" w:cstheme="majorBidi"/>
        </w:rPr>
        <w:t>L'or et l'argent et la base de la richesse</w:t>
      </w:r>
    </w:p>
    <w:p w:rsidR="00FB0CF2" w:rsidRPr="008A7BEA" w:rsidRDefault="00FB0CF2" w:rsidP="00FB0CF2">
      <w:pPr>
        <w:pStyle w:val="ListParagraph"/>
        <w:numPr>
          <w:ilvl w:val="0"/>
          <w:numId w:val="26"/>
        </w:numPr>
        <w:suppressAutoHyphens w:val="0"/>
        <w:spacing w:after="200"/>
        <w:rPr>
          <w:rFonts w:asciiTheme="majorBidi" w:hAnsiTheme="majorBidi" w:cstheme="majorBidi"/>
          <w:lang w:val="en-US"/>
        </w:rPr>
      </w:pPr>
      <w:r w:rsidRPr="008A7BEA">
        <w:rPr>
          <w:rFonts w:asciiTheme="majorBidi" w:hAnsiTheme="majorBidi" w:cstheme="majorBidi"/>
          <w:lang w:val="en-US"/>
        </w:rPr>
        <w:t>Mécanismes et propriétés des métaux</w:t>
      </w:r>
    </w:p>
    <w:p w:rsidR="00FB0CF2" w:rsidRPr="008A7BEA" w:rsidRDefault="00FB0CF2" w:rsidP="00FB0CF2">
      <w:pPr>
        <w:pStyle w:val="ListParagraph"/>
        <w:numPr>
          <w:ilvl w:val="0"/>
          <w:numId w:val="26"/>
        </w:numPr>
        <w:suppressAutoHyphens w:val="0"/>
        <w:spacing w:after="200"/>
        <w:rPr>
          <w:rFonts w:asciiTheme="majorBidi" w:hAnsiTheme="majorBidi" w:cstheme="majorBidi"/>
          <w:lang w:val="en-US"/>
        </w:rPr>
      </w:pPr>
      <w:r w:rsidRPr="008A7BEA">
        <w:rPr>
          <w:rFonts w:asciiTheme="majorBidi" w:hAnsiTheme="majorBidi" w:cstheme="majorBidi"/>
          <w:lang w:val="en-US"/>
        </w:rPr>
        <w:t>Les bases de propriétés mécaniques</w:t>
      </w:r>
    </w:p>
    <w:p w:rsidR="00FB0CF2" w:rsidRPr="008A7BEA" w:rsidRDefault="00FB0CF2" w:rsidP="00FB0CF2">
      <w:pPr>
        <w:pStyle w:val="ListParagraph"/>
        <w:numPr>
          <w:ilvl w:val="0"/>
          <w:numId w:val="26"/>
        </w:numPr>
        <w:suppressAutoHyphens w:val="0"/>
        <w:spacing w:after="200"/>
        <w:rPr>
          <w:rFonts w:asciiTheme="majorBidi" w:hAnsiTheme="majorBidi" w:cstheme="majorBidi"/>
          <w:lang w:val="en-US"/>
        </w:rPr>
      </w:pPr>
      <w:r w:rsidRPr="008A7BEA">
        <w:rPr>
          <w:rFonts w:asciiTheme="majorBidi" w:hAnsiTheme="majorBidi" w:cstheme="majorBidi"/>
          <w:lang w:val="en-US"/>
        </w:rPr>
        <w:t>La découverte du fer</w:t>
      </w:r>
    </w:p>
    <w:p w:rsidR="00FB0CF2" w:rsidRPr="008A7BEA" w:rsidRDefault="00FB0CF2" w:rsidP="00FB0CF2">
      <w:pPr>
        <w:pStyle w:val="ListParagraph"/>
        <w:numPr>
          <w:ilvl w:val="0"/>
          <w:numId w:val="26"/>
        </w:numPr>
        <w:suppressAutoHyphens w:val="0"/>
        <w:spacing w:after="200"/>
        <w:rPr>
          <w:rFonts w:asciiTheme="majorBidi" w:hAnsiTheme="majorBidi" w:cstheme="majorBidi"/>
          <w:lang w:val="en-US"/>
        </w:rPr>
      </w:pPr>
      <w:r w:rsidRPr="008A7BEA">
        <w:rPr>
          <w:rFonts w:asciiTheme="majorBidi" w:hAnsiTheme="majorBidi" w:cstheme="majorBidi"/>
          <w:lang w:val="en-US"/>
        </w:rPr>
        <w:t>Un nouveau Matériel: Verre</w:t>
      </w:r>
    </w:p>
    <w:p w:rsidR="00FB0CF2" w:rsidRPr="008A7BEA" w:rsidRDefault="00FB0CF2" w:rsidP="00FB0CF2">
      <w:pPr>
        <w:pStyle w:val="ListParagraph"/>
        <w:numPr>
          <w:ilvl w:val="0"/>
          <w:numId w:val="26"/>
        </w:numPr>
        <w:suppressAutoHyphens w:val="0"/>
        <w:spacing w:after="200"/>
        <w:rPr>
          <w:rFonts w:asciiTheme="majorBidi" w:hAnsiTheme="majorBidi" w:cstheme="majorBidi"/>
          <w:lang w:val="en-US"/>
        </w:rPr>
      </w:pPr>
      <w:r w:rsidRPr="008A7BEA">
        <w:rPr>
          <w:rFonts w:asciiTheme="majorBidi" w:hAnsiTheme="majorBidi" w:cstheme="majorBidi"/>
          <w:lang w:val="en-US"/>
        </w:rPr>
        <w:t>l'acier: le métal modern</w:t>
      </w:r>
    </w:p>
    <w:p w:rsidR="00FB0CF2" w:rsidRPr="008A7BEA" w:rsidRDefault="00FB0CF2" w:rsidP="00FB0CF2">
      <w:pPr>
        <w:pStyle w:val="ListParagraph"/>
        <w:numPr>
          <w:ilvl w:val="0"/>
          <w:numId w:val="25"/>
        </w:numPr>
        <w:suppressAutoHyphens w:val="0"/>
        <w:spacing w:after="200"/>
        <w:rPr>
          <w:rFonts w:asciiTheme="majorBidi" w:hAnsiTheme="majorBidi" w:cstheme="majorBidi"/>
        </w:rPr>
      </w:pPr>
      <w:r w:rsidRPr="008A7BEA">
        <w:rPr>
          <w:rFonts w:asciiTheme="majorBidi" w:hAnsiTheme="majorBidi" w:cstheme="majorBidi"/>
        </w:rPr>
        <w:t>science des matériaux dans différentes civilisations</w:t>
      </w:r>
    </w:p>
    <w:p w:rsidR="00FB0CF2" w:rsidRPr="008A7BEA" w:rsidRDefault="00FB0CF2" w:rsidP="00FB0CF2">
      <w:pPr>
        <w:pStyle w:val="ListParagraph"/>
        <w:numPr>
          <w:ilvl w:val="0"/>
          <w:numId w:val="27"/>
        </w:numPr>
        <w:suppressAutoHyphens w:val="0"/>
        <w:spacing w:after="200"/>
        <w:rPr>
          <w:rFonts w:asciiTheme="majorBidi" w:hAnsiTheme="majorBidi" w:cstheme="majorBidi"/>
        </w:rPr>
      </w:pPr>
      <w:r w:rsidRPr="008A7BEA">
        <w:rPr>
          <w:rFonts w:asciiTheme="majorBidi" w:hAnsiTheme="majorBidi" w:cstheme="majorBidi"/>
        </w:rPr>
        <w:t>pharaonique</w:t>
      </w:r>
    </w:p>
    <w:p w:rsidR="00FB0CF2" w:rsidRPr="008A7BEA" w:rsidRDefault="00FB0CF2" w:rsidP="00FB0CF2">
      <w:pPr>
        <w:pStyle w:val="ListParagraph"/>
        <w:numPr>
          <w:ilvl w:val="0"/>
          <w:numId w:val="27"/>
        </w:numPr>
        <w:suppressAutoHyphens w:val="0"/>
        <w:spacing w:after="200"/>
        <w:rPr>
          <w:rFonts w:asciiTheme="majorBidi" w:hAnsiTheme="majorBidi" w:cstheme="majorBidi"/>
        </w:rPr>
      </w:pPr>
      <w:r w:rsidRPr="008A7BEA">
        <w:rPr>
          <w:rFonts w:asciiTheme="majorBidi" w:hAnsiTheme="majorBidi" w:cstheme="majorBidi"/>
        </w:rPr>
        <w:t xml:space="preserve">chinoise </w:t>
      </w:r>
    </w:p>
    <w:p w:rsidR="00FB0CF2" w:rsidRPr="008A7BEA" w:rsidRDefault="00FB0CF2" w:rsidP="00FB0CF2">
      <w:pPr>
        <w:pStyle w:val="ListParagraph"/>
        <w:numPr>
          <w:ilvl w:val="0"/>
          <w:numId w:val="27"/>
        </w:numPr>
        <w:suppressAutoHyphens w:val="0"/>
        <w:spacing w:after="200"/>
        <w:rPr>
          <w:rFonts w:asciiTheme="majorBidi" w:hAnsiTheme="majorBidi" w:cstheme="majorBidi"/>
        </w:rPr>
      </w:pPr>
      <w:r w:rsidRPr="008A7BEA">
        <w:rPr>
          <w:rFonts w:asciiTheme="majorBidi" w:hAnsiTheme="majorBidi" w:cstheme="majorBidi"/>
        </w:rPr>
        <w:t xml:space="preserve">islamique </w:t>
      </w:r>
    </w:p>
    <w:p w:rsidR="00FB0CF2" w:rsidRPr="008A7BEA" w:rsidRDefault="00FB0CF2" w:rsidP="00FB0CF2">
      <w:pPr>
        <w:pStyle w:val="ListParagraph"/>
        <w:numPr>
          <w:ilvl w:val="0"/>
          <w:numId w:val="25"/>
        </w:numPr>
        <w:suppressAutoHyphens w:val="0"/>
        <w:spacing w:after="200"/>
        <w:rPr>
          <w:rFonts w:asciiTheme="majorBidi" w:hAnsiTheme="majorBidi" w:cstheme="majorBidi"/>
        </w:rPr>
      </w:pPr>
      <w:r w:rsidRPr="008A7BEA">
        <w:rPr>
          <w:rFonts w:asciiTheme="majorBidi" w:hAnsiTheme="majorBidi" w:cstheme="majorBidi"/>
        </w:rPr>
        <w:t>Polymères: Une classe moderne des matériaux</w:t>
      </w:r>
    </w:p>
    <w:p w:rsidR="00FB0CF2" w:rsidRPr="008A7BEA" w:rsidRDefault="00FB0CF2" w:rsidP="00FB0CF2">
      <w:pPr>
        <w:pStyle w:val="ListParagraph"/>
        <w:numPr>
          <w:ilvl w:val="0"/>
          <w:numId w:val="28"/>
        </w:numPr>
        <w:suppressAutoHyphens w:val="0"/>
        <w:spacing w:after="200"/>
        <w:rPr>
          <w:rFonts w:asciiTheme="majorBidi" w:hAnsiTheme="majorBidi" w:cstheme="majorBidi"/>
        </w:rPr>
      </w:pPr>
      <w:r w:rsidRPr="008A7BEA">
        <w:rPr>
          <w:rFonts w:asciiTheme="majorBidi" w:hAnsiTheme="majorBidi" w:cstheme="majorBidi"/>
        </w:rPr>
        <w:t>La découverte de Polymérisation</w:t>
      </w:r>
    </w:p>
    <w:p w:rsidR="00FB0CF2" w:rsidRPr="008A7BEA" w:rsidRDefault="00FB0CF2" w:rsidP="00FB0CF2">
      <w:pPr>
        <w:pStyle w:val="ListParagraph"/>
        <w:numPr>
          <w:ilvl w:val="0"/>
          <w:numId w:val="28"/>
        </w:numPr>
        <w:suppressAutoHyphens w:val="0"/>
        <w:spacing w:after="200"/>
        <w:rPr>
          <w:rFonts w:asciiTheme="majorBidi" w:hAnsiTheme="majorBidi" w:cstheme="majorBidi"/>
        </w:rPr>
      </w:pPr>
      <w:r w:rsidRPr="008A7BEA">
        <w:rPr>
          <w:rFonts w:asciiTheme="majorBidi" w:hAnsiTheme="majorBidi" w:cstheme="majorBidi"/>
        </w:rPr>
        <w:t>Mécanismes et Propriétés :</w:t>
      </w:r>
    </w:p>
    <w:p w:rsidR="00FB0CF2" w:rsidRPr="008A7BEA" w:rsidRDefault="00FB0CF2" w:rsidP="00FB0CF2">
      <w:pPr>
        <w:ind w:left="426"/>
        <w:rPr>
          <w:rFonts w:asciiTheme="majorBidi" w:hAnsiTheme="majorBidi" w:cstheme="majorBidi"/>
        </w:rPr>
      </w:pPr>
      <w:r w:rsidRPr="008A7BEA">
        <w:rPr>
          <w:rFonts w:asciiTheme="majorBidi" w:hAnsiTheme="majorBidi" w:cstheme="majorBidi"/>
        </w:rPr>
        <w:t xml:space="preserve">             Quels sont les polymères?</w:t>
      </w:r>
    </w:p>
    <w:p w:rsidR="00FB0CF2" w:rsidRPr="008A7BEA" w:rsidRDefault="00FB0CF2" w:rsidP="00FB0CF2">
      <w:pPr>
        <w:ind w:left="426"/>
        <w:rPr>
          <w:rFonts w:asciiTheme="majorBidi" w:hAnsiTheme="majorBidi" w:cstheme="majorBidi"/>
        </w:rPr>
      </w:pPr>
      <w:r w:rsidRPr="008A7BEA">
        <w:rPr>
          <w:rFonts w:asciiTheme="majorBidi" w:hAnsiTheme="majorBidi" w:cstheme="majorBidi"/>
        </w:rPr>
        <w:t xml:space="preserve">            Les propriétés uniques des polymères</w:t>
      </w:r>
    </w:p>
    <w:p w:rsidR="00FB0CF2" w:rsidRPr="008A7BEA" w:rsidRDefault="00FB0CF2" w:rsidP="00FB0CF2">
      <w:pPr>
        <w:pStyle w:val="ListParagraph"/>
        <w:numPr>
          <w:ilvl w:val="0"/>
          <w:numId w:val="28"/>
        </w:numPr>
        <w:suppressAutoHyphens w:val="0"/>
        <w:spacing w:after="200"/>
        <w:rPr>
          <w:rFonts w:asciiTheme="majorBidi" w:hAnsiTheme="majorBidi" w:cstheme="majorBidi"/>
        </w:rPr>
      </w:pPr>
      <w:r w:rsidRPr="008A7BEA">
        <w:rPr>
          <w:rFonts w:asciiTheme="majorBidi" w:hAnsiTheme="majorBidi" w:cstheme="majorBidi"/>
        </w:rPr>
        <w:t>La croissance d'une science et d'une industrie</w:t>
      </w:r>
    </w:p>
    <w:p w:rsidR="00FB0CF2" w:rsidRDefault="00FB0CF2" w:rsidP="00FB0CF2">
      <w:pPr>
        <w:pStyle w:val="ListParagraph"/>
        <w:numPr>
          <w:ilvl w:val="0"/>
          <w:numId w:val="28"/>
        </w:numPr>
        <w:suppressAutoHyphens w:val="0"/>
        <w:spacing w:after="200"/>
        <w:rPr>
          <w:rFonts w:asciiTheme="majorBidi" w:hAnsiTheme="majorBidi" w:cstheme="majorBidi"/>
        </w:rPr>
      </w:pPr>
      <w:r w:rsidRPr="008A7BEA">
        <w:rPr>
          <w:rFonts w:asciiTheme="majorBidi" w:hAnsiTheme="majorBidi" w:cstheme="majorBidi"/>
        </w:rPr>
        <w:t>Cycle moderne des plastiques de vie: Synthèse, utilisation et recyclage</w:t>
      </w:r>
    </w:p>
    <w:p w:rsidR="00FB0CF2" w:rsidRPr="008A7BEA" w:rsidRDefault="00FB0CF2" w:rsidP="00FB0CF2">
      <w:pPr>
        <w:rPr>
          <w:rFonts w:asciiTheme="majorBidi" w:hAnsiTheme="majorBidi" w:cstheme="majorBidi"/>
        </w:rPr>
      </w:pPr>
      <w:r>
        <w:rPr>
          <w:rFonts w:asciiTheme="majorBidi" w:hAnsiTheme="majorBidi" w:cstheme="majorBidi"/>
        </w:rPr>
        <w:t xml:space="preserve">        </w:t>
      </w:r>
      <w:r w:rsidRPr="008A7BEA">
        <w:rPr>
          <w:rFonts w:asciiTheme="majorBidi" w:hAnsiTheme="majorBidi" w:cstheme="majorBidi"/>
        </w:rPr>
        <w:t>5.</w:t>
      </w:r>
      <w:r w:rsidRPr="008A7BEA">
        <w:t xml:space="preserve"> </w:t>
      </w:r>
      <w:r>
        <w:t xml:space="preserve">           </w:t>
      </w:r>
      <w:r w:rsidRPr="008A7BEA">
        <w:rPr>
          <w:rFonts w:asciiTheme="majorBidi" w:hAnsiTheme="majorBidi" w:cstheme="majorBidi"/>
        </w:rPr>
        <w:t>Les propriétés électroniques des matériaux</w:t>
      </w:r>
    </w:p>
    <w:p w:rsidR="00FB0CF2" w:rsidRPr="00442606" w:rsidRDefault="00FB0CF2" w:rsidP="00FB0CF2">
      <w:pPr>
        <w:pStyle w:val="ListParagraph"/>
        <w:numPr>
          <w:ilvl w:val="1"/>
          <w:numId w:val="29"/>
        </w:numPr>
        <w:suppressAutoHyphens w:val="0"/>
        <w:spacing w:after="200"/>
        <w:rPr>
          <w:rFonts w:asciiTheme="majorBidi" w:hAnsiTheme="majorBidi" w:cstheme="majorBidi"/>
        </w:rPr>
      </w:pPr>
      <w:r w:rsidRPr="00442606">
        <w:rPr>
          <w:rFonts w:asciiTheme="majorBidi" w:hAnsiTheme="majorBidi" w:cstheme="majorBidi"/>
        </w:rPr>
        <w:t>The Age of Electronic Materials</w:t>
      </w:r>
    </w:p>
    <w:p w:rsidR="00FB0CF2" w:rsidRPr="00442606" w:rsidRDefault="00FB0CF2" w:rsidP="00FB0CF2">
      <w:pPr>
        <w:pStyle w:val="ListParagraph"/>
        <w:numPr>
          <w:ilvl w:val="1"/>
          <w:numId w:val="29"/>
        </w:numPr>
        <w:suppressAutoHyphens w:val="0"/>
        <w:spacing w:after="200"/>
        <w:rPr>
          <w:rFonts w:asciiTheme="majorBidi" w:hAnsiTheme="majorBidi" w:cstheme="majorBidi"/>
        </w:rPr>
      </w:pPr>
      <w:r w:rsidRPr="00442606">
        <w:rPr>
          <w:rFonts w:asciiTheme="majorBidi" w:hAnsiTheme="majorBidi" w:cstheme="majorBidi"/>
        </w:rPr>
        <w:t>Mécanismes et Propriétés</w:t>
      </w:r>
    </w:p>
    <w:p w:rsidR="00FB0CF2" w:rsidRPr="00442606" w:rsidRDefault="00FB0CF2" w:rsidP="00FB0CF2">
      <w:pPr>
        <w:pStyle w:val="ListParagraph"/>
        <w:numPr>
          <w:ilvl w:val="1"/>
          <w:numId w:val="29"/>
        </w:numPr>
        <w:suppressAutoHyphens w:val="0"/>
        <w:spacing w:after="200"/>
        <w:rPr>
          <w:rFonts w:asciiTheme="majorBidi" w:hAnsiTheme="majorBidi" w:cstheme="majorBidi"/>
        </w:rPr>
      </w:pPr>
      <w:r w:rsidRPr="00442606">
        <w:rPr>
          <w:rFonts w:asciiTheme="majorBidi" w:hAnsiTheme="majorBidi" w:cstheme="majorBidi"/>
        </w:rPr>
        <w:t>Notions de base électronique et propriétés magnétiques</w:t>
      </w:r>
    </w:p>
    <w:p w:rsidR="00FB0CF2" w:rsidRPr="00442606" w:rsidRDefault="00FB0CF2" w:rsidP="00FB0CF2">
      <w:pPr>
        <w:pStyle w:val="ListParagraph"/>
        <w:numPr>
          <w:ilvl w:val="1"/>
          <w:numId w:val="29"/>
        </w:numPr>
        <w:suppressAutoHyphens w:val="0"/>
        <w:spacing w:after="200"/>
        <w:rPr>
          <w:rFonts w:asciiTheme="majorBidi" w:hAnsiTheme="majorBidi" w:cstheme="majorBidi"/>
        </w:rPr>
      </w:pPr>
      <w:r w:rsidRPr="00442606">
        <w:rPr>
          <w:rFonts w:asciiTheme="majorBidi" w:hAnsiTheme="majorBidi" w:cstheme="majorBidi"/>
        </w:rPr>
        <w:t>La Révolution Semiconductor</w:t>
      </w:r>
    </w:p>
    <w:p w:rsidR="00FB0CF2" w:rsidRPr="00442606" w:rsidRDefault="00FB0CF2" w:rsidP="00FB0CF2">
      <w:pPr>
        <w:pStyle w:val="ListParagraph"/>
        <w:numPr>
          <w:ilvl w:val="1"/>
          <w:numId w:val="29"/>
        </w:numPr>
        <w:suppressAutoHyphens w:val="0"/>
        <w:spacing w:after="200"/>
        <w:rPr>
          <w:rFonts w:asciiTheme="majorBidi" w:hAnsiTheme="majorBidi" w:cstheme="majorBidi"/>
        </w:rPr>
      </w:pPr>
      <w:r w:rsidRPr="00442606">
        <w:rPr>
          <w:rFonts w:asciiTheme="majorBidi" w:hAnsiTheme="majorBidi" w:cstheme="majorBidi"/>
        </w:rPr>
        <w:t>L'ère de l'information</w:t>
      </w:r>
    </w:p>
    <w:p w:rsidR="006710D6" w:rsidRDefault="006710D6" w:rsidP="00F40D3A">
      <w:r w:rsidRPr="006710D6">
        <w:rPr>
          <w:b/>
        </w:rPr>
        <w:t>Mode d’évaluation :</w:t>
      </w:r>
      <w:r w:rsidRPr="006710D6">
        <w:rPr>
          <w:rFonts w:ascii="Arial" w:hAnsi="Arial"/>
          <w:b/>
        </w:rPr>
        <w:t> </w:t>
      </w:r>
      <w:r w:rsidR="00F40D3A">
        <w:t xml:space="preserve">    </w:t>
      </w:r>
      <w:r w:rsidRPr="00730E73">
        <w:t xml:space="preserve"> Examen terminal : </w:t>
      </w:r>
      <w:r w:rsidR="00F40D3A">
        <w:t>10</w:t>
      </w:r>
      <w:r w:rsidRPr="00730E73">
        <w:t>0% </w:t>
      </w:r>
    </w:p>
    <w:p w:rsidR="0049397E" w:rsidRDefault="0049397E" w:rsidP="00F40D3A"/>
    <w:p w:rsidR="0049397E" w:rsidRDefault="0049397E" w:rsidP="00F40D3A"/>
    <w:p w:rsidR="0049397E" w:rsidRPr="0049397E" w:rsidRDefault="0049397E" w:rsidP="0049397E">
      <w:pPr>
        <w:spacing w:line="280" w:lineRule="atLeast"/>
        <w:jc w:val="both"/>
        <w:rPr>
          <w:rFonts w:ascii="Verdana" w:eastAsia="Times New Roman" w:hAnsi="Verdana"/>
          <w:color w:val="000000"/>
          <w:lang w:eastAsia="fr-FR"/>
        </w:rPr>
      </w:pPr>
      <w:r w:rsidRPr="0049397E">
        <w:rPr>
          <w:rFonts w:ascii="Arial" w:eastAsia="Times New Roman" w:hAnsi="Arial" w:cs="Arial"/>
          <w:b/>
          <w:bCs/>
          <w:color w:val="000000"/>
          <w:lang w:eastAsia="fr-FR"/>
        </w:rPr>
        <w:t>Semestre </w:t>
      </w:r>
      <w:r w:rsidRPr="0049397E">
        <w:rPr>
          <w:rFonts w:ascii="Arial" w:eastAsia="Times New Roman" w:hAnsi="Arial" w:cs="Arial"/>
          <w:b/>
          <w:bCs/>
          <w:i/>
          <w:iCs/>
          <w:color w:val="000000"/>
          <w:lang w:eastAsia="fr-FR"/>
        </w:rPr>
        <w:t>: </w:t>
      </w:r>
      <w:r w:rsidRPr="0049397E">
        <w:rPr>
          <w:rFonts w:ascii="Arial" w:eastAsia="Times New Roman" w:hAnsi="Arial" w:cs="Arial"/>
          <w:b/>
          <w:bCs/>
          <w:color w:val="000000"/>
          <w:lang w:eastAsia="fr-FR"/>
        </w:rPr>
        <w:t>1</w:t>
      </w:r>
    </w:p>
    <w:p w:rsidR="0049397E" w:rsidRPr="0049397E" w:rsidRDefault="0049397E" w:rsidP="0049397E">
      <w:pPr>
        <w:spacing w:line="280" w:lineRule="atLeast"/>
        <w:rPr>
          <w:rFonts w:ascii="Verdana" w:eastAsia="Times New Roman" w:hAnsi="Verdana"/>
          <w:color w:val="000000"/>
          <w:lang w:eastAsia="fr-FR"/>
        </w:rPr>
      </w:pPr>
      <w:r w:rsidRPr="0049397E">
        <w:rPr>
          <w:rFonts w:ascii="Arial" w:eastAsia="Times New Roman" w:hAnsi="Arial" w:cs="Arial"/>
          <w:b/>
          <w:bCs/>
          <w:color w:val="000000"/>
          <w:lang w:eastAsia="fr-FR"/>
        </w:rPr>
        <w:t>Intitulé de l’UE : découverte</w:t>
      </w:r>
    </w:p>
    <w:p w:rsidR="0049397E" w:rsidRPr="0049397E" w:rsidRDefault="0049397E" w:rsidP="0049397E">
      <w:pPr>
        <w:rPr>
          <w:rFonts w:ascii="Verdana" w:eastAsia="Times New Roman" w:hAnsi="Verdana"/>
          <w:color w:val="000000"/>
          <w:lang w:eastAsia="fr-FR"/>
        </w:rPr>
      </w:pPr>
      <w:r w:rsidRPr="0049397E">
        <w:rPr>
          <w:rFonts w:ascii="Arial" w:eastAsia="Times New Roman" w:hAnsi="Arial" w:cs="Arial"/>
          <w:b/>
          <w:bCs/>
          <w:color w:val="000000"/>
          <w:lang w:eastAsia="fr-FR"/>
        </w:rPr>
        <w:t>Intitulé de la matière : </w:t>
      </w:r>
      <w:r w:rsidRPr="0049397E">
        <w:rPr>
          <w:rFonts w:ascii="Verdana" w:eastAsia="Times New Roman" w:hAnsi="Verdana"/>
          <w:color w:val="000000"/>
          <w:lang w:eastAsia="fr-FR"/>
        </w:rPr>
        <w:t>Chimie thérapeutique</w:t>
      </w:r>
    </w:p>
    <w:p w:rsidR="0049397E" w:rsidRPr="0049397E" w:rsidRDefault="0049397E" w:rsidP="0049397E">
      <w:pPr>
        <w:spacing w:line="280" w:lineRule="atLeast"/>
        <w:rPr>
          <w:rFonts w:ascii="Verdana" w:eastAsia="Times New Roman" w:hAnsi="Verdana"/>
          <w:color w:val="000000"/>
          <w:lang w:eastAsia="fr-FR"/>
        </w:rPr>
      </w:pPr>
      <w:r w:rsidRPr="0049397E">
        <w:rPr>
          <w:rFonts w:ascii="Arial" w:eastAsia="Times New Roman" w:hAnsi="Arial" w:cs="Arial"/>
          <w:b/>
          <w:bCs/>
          <w:color w:val="000000"/>
          <w:lang w:eastAsia="fr-FR"/>
        </w:rPr>
        <w:t> </w:t>
      </w:r>
    </w:p>
    <w:p w:rsidR="0049397E" w:rsidRPr="0049397E" w:rsidRDefault="0049397E" w:rsidP="0049397E">
      <w:pPr>
        <w:spacing w:line="280" w:lineRule="atLeast"/>
        <w:rPr>
          <w:rFonts w:ascii="Verdana" w:eastAsia="Times New Roman" w:hAnsi="Verdana"/>
          <w:color w:val="000000"/>
          <w:lang w:eastAsia="fr-FR"/>
        </w:rPr>
      </w:pPr>
      <w:r w:rsidRPr="0049397E">
        <w:rPr>
          <w:rFonts w:ascii="Arial" w:eastAsia="Times New Roman" w:hAnsi="Arial" w:cs="Arial"/>
          <w:b/>
          <w:bCs/>
          <w:color w:val="000000"/>
          <w:lang w:eastAsia="fr-FR"/>
        </w:rPr>
        <w:t>Crédits : 1</w:t>
      </w:r>
    </w:p>
    <w:p w:rsidR="0049397E" w:rsidRPr="0049397E" w:rsidRDefault="0049397E" w:rsidP="0049397E">
      <w:pPr>
        <w:spacing w:line="280" w:lineRule="atLeast"/>
        <w:rPr>
          <w:rFonts w:ascii="Verdana" w:eastAsia="Times New Roman" w:hAnsi="Verdana"/>
          <w:color w:val="000000"/>
          <w:lang w:eastAsia="fr-FR"/>
        </w:rPr>
      </w:pPr>
      <w:r w:rsidRPr="0049397E">
        <w:rPr>
          <w:rFonts w:ascii="Arial" w:eastAsia="Times New Roman" w:hAnsi="Arial" w:cs="Arial"/>
          <w:b/>
          <w:bCs/>
          <w:color w:val="000000"/>
          <w:lang w:eastAsia="fr-FR"/>
        </w:rPr>
        <w:t>Coefficients : 1</w:t>
      </w:r>
    </w:p>
    <w:p w:rsidR="0049397E" w:rsidRPr="0049397E" w:rsidRDefault="0049397E" w:rsidP="0049397E">
      <w:pPr>
        <w:spacing w:line="280" w:lineRule="atLeast"/>
        <w:rPr>
          <w:rFonts w:ascii="Verdana" w:eastAsia="Times New Roman" w:hAnsi="Verdana"/>
          <w:color w:val="000000"/>
          <w:lang w:eastAsia="fr-FR"/>
        </w:rPr>
      </w:pPr>
      <w:r w:rsidRPr="0049397E">
        <w:rPr>
          <w:rFonts w:ascii="Arial" w:eastAsia="Times New Roman" w:hAnsi="Arial" w:cs="Arial"/>
          <w:b/>
          <w:bCs/>
          <w:color w:val="000000"/>
          <w:lang w:eastAsia="fr-FR"/>
        </w:rPr>
        <w:t> </w:t>
      </w:r>
    </w:p>
    <w:p w:rsidR="0049397E" w:rsidRPr="0049397E" w:rsidRDefault="0049397E" w:rsidP="0049397E">
      <w:pPr>
        <w:rPr>
          <w:rFonts w:ascii="Verdana" w:eastAsia="Times New Roman" w:hAnsi="Verdana"/>
          <w:color w:val="000000"/>
          <w:lang w:eastAsia="fr-FR"/>
        </w:rPr>
      </w:pPr>
      <w:r w:rsidRPr="0049397E">
        <w:rPr>
          <w:rFonts w:ascii="Verdana" w:eastAsia="Times New Roman" w:hAnsi="Verdana"/>
          <w:b/>
          <w:bCs/>
          <w:color w:val="000000"/>
          <w:lang w:eastAsia="fr-FR"/>
        </w:rPr>
        <w:t>Objectifs de l’enseignement : </w:t>
      </w:r>
      <w:r w:rsidRPr="0049397E">
        <w:rPr>
          <w:rFonts w:ascii="Verdana" w:eastAsia="Times New Roman" w:hAnsi="Verdana"/>
          <w:color w:val="000000"/>
          <w:lang w:eastAsia="fr-FR"/>
        </w:rPr>
        <w:t>   </w:t>
      </w:r>
    </w:p>
    <w:p w:rsidR="0049397E" w:rsidRPr="0049397E" w:rsidRDefault="0049397E" w:rsidP="0049397E">
      <w:pPr>
        <w:rPr>
          <w:rFonts w:ascii="Verdana" w:eastAsia="Times New Roman" w:hAnsi="Verdana"/>
          <w:color w:val="000000"/>
          <w:lang w:eastAsia="fr-FR"/>
        </w:rPr>
      </w:pPr>
      <w:r w:rsidRPr="0049397E">
        <w:rPr>
          <w:rFonts w:ascii="Verdana" w:eastAsia="Times New Roman" w:hAnsi="Verdana"/>
          <w:color w:val="000000"/>
          <w:lang w:eastAsia="fr-FR"/>
        </w:rPr>
        <w:t> </w:t>
      </w:r>
    </w:p>
    <w:p w:rsidR="0049397E" w:rsidRPr="00547748" w:rsidRDefault="0049397E" w:rsidP="00547748">
      <w:pPr>
        <w:spacing w:after="200"/>
        <w:rPr>
          <w:rFonts w:asciiTheme="majorBidi" w:hAnsiTheme="majorBidi" w:cstheme="majorBidi"/>
        </w:rPr>
      </w:pPr>
      <w:r w:rsidRPr="00547748">
        <w:rPr>
          <w:rFonts w:asciiTheme="majorBidi" w:hAnsiTheme="majorBidi" w:cstheme="majorBidi"/>
        </w:rPr>
        <w:t>Apprendre des notions générales sur la  pharmacologie et les modes d’actions des médicaments.</w:t>
      </w:r>
    </w:p>
    <w:p w:rsidR="0049397E" w:rsidRPr="0049397E" w:rsidRDefault="0049397E" w:rsidP="0049397E">
      <w:pPr>
        <w:rPr>
          <w:rFonts w:ascii="Verdana" w:eastAsia="Times New Roman" w:hAnsi="Verdana"/>
          <w:color w:val="000000"/>
          <w:lang w:eastAsia="fr-FR"/>
        </w:rPr>
      </w:pPr>
      <w:r w:rsidRPr="0049397E">
        <w:rPr>
          <w:rFonts w:ascii="Verdana" w:eastAsia="Times New Roman" w:hAnsi="Verdana"/>
          <w:color w:val="000000"/>
          <w:lang w:eastAsia="fr-FR"/>
        </w:rPr>
        <w:t> </w:t>
      </w:r>
    </w:p>
    <w:p w:rsidR="0049397E" w:rsidRPr="0049397E" w:rsidRDefault="0049397E" w:rsidP="0049397E">
      <w:pPr>
        <w:rPr>
          <w:rFonts w:ascii="Verdana" w:eastAsia="Times New Roman" w:hAnsi="Verdana"/>
          <w:color w:val="000000"/>
          <w:lang w:eastAsia="fr-FR"/>
        </w:rPr>
      </w:pPr>
      <w:r w:rsidRPr="0049397E">
        <w:rPr>
          <w:rFonts w:ascii="Verdana" w:eastAsia="Times New Roman" w:hAnsi="Verdana"/>
          <w:b/>
          <w:bCs/>
          <w:color w:val="000000"/>
          <w:lang w:eastAsia="fr-FR"/>
        </w:rPr>
        <w:t>Contenu de la matière :</w:t>
      </w:r>
    </w:p>
    <w:p w:rsidR="0049397E" w:rsidRPr="0049397E" w:rsidRDefault="0049397E" w:rsidP="0049397E">
      <w:pPr>
        <w:rPr>
          <w:rFonts w:ascii="Verdana" w:eastAsia="Times New Roman" w:hAnsi="Verdana"/>
          <w:color w:val="000000"/>
          <w:lang w:eastAsia="fr-FR"/>
        </w:rPr>
      </w:pPr>
      <w:r w:rsidRPr="0049397E">
        <w:rPr>
          <w:rFonts w:ascii="Verdana" w:eastAsia="Times New Roman" w:hAnsi="Verdana"/>
          <w:b/>
          <w:bCs/>
          <w:color w:val="000000"/>
          <w:lang w:eastAsia="fr-FR"/>
        </w:rPr>
        <w:t> </w:t>
      </w:r>
    </w:p>
    <w:p w:rsidR="0049397E" w:rsidRPr="0049397E" w:rsidRDefault="0049397E" w:rsidP="0049397E">
      <w:pPr>
        <w:rPr>
          <w:rFonts w:ascii="Verdana" w:eastAsia="Times New Roman" w:hAnsi="Verdana"/>
          <w:color w:val="000000"/>
          <w:lang w:eastAsia="fr-FR"/>
        </w:rPr>
      </w:pPr>
      <w:r w:rsidRPr="0049397E">
        <w:rPr>
          <w:rFonts w:ascii="Symbol" w:eastAsia="Times New Roman" w:hAnsi="Symbol"/>
          <w:color w:val="000000"/>
          <w:lang w:eastAsia="fr-FR"/>
        </w:rPr>
        <w:t></w:t>
      </w:r>
      <w:r w:rsidRPr="0049397E">
        <w:rPr>
          <w:rFonts w:eastAsia="Times New Roman"/>
          <w:color w:val="000000"/>
          <w:sz w:val="14"/>
          <w:szCs w:val="14"/>
          <w:lang w:eastAsia="fr-FR"/>
        </w:rPr>
        <w:t>        </w:t>
      </w:r>
      <w:r w:rsidRPr="0049397E">
        <w:rPr>
          <w:rFonts w:eastAsia="Times New Roman"/>
          <w:color w:val="000000"/>
          <w:sz w:val="14"/>
          <w:lang w:eastAsia="fr-FR"/>
        </w:rPr>
        <w:t> </w:t>
      </w:r>
      <w:r w:rsidRPr="0049397E">
        <w:rPr>
          <w:rFonts w:eastAsia="Times New Roman"/>
          <w:color w:val="000000"/>
          <w:lang w:eastAsia="fr-FR"/>
        </w:rPr>
        <w:t>Découverte des médicaments</w:t>
      </w:r>
    </w:p>
    <w:p w:rsidR="0049397E" w:rsidRPr="0049397E" w:rsidRDefault="0049397E" w:rsidP="0049397E">
      <w:pPr>
        <w:rPr>
          <w:rFonts w:ascii="Verdana" w:eastAsia="Times New Roman" w:hAnsi="Verdana"/>
          <w:color w:val="000000"/>
          <w:lang w:eastAsia="fr-FR"/>
        </w:rPr>
      </w:pPr>
      <w:r w:rsidRPr="0049397E">
        <w:rPr>
          <w:rFonts w:ascii="Symbol" w:eastAsia="Times New Roman" w:hAnsi="Symbol"/>
          <w:color w:val="000000"/>
          <w:lang w:eastAsia="fr-FR"/>
        </w:rPr>
        <w:t></w:t>
      </w:r>
      <w:r w:rsidRPr="0049397E">
        <w:rPr>
          <w:rFonts w:eastAsia="Times New Roman"/>
          <w:color w:val="000000"/>
          <w:sz w:val="14"/>
          <w:szCs w:val="14"/>
          <w:lang w:eastAsia="fr-FR"/>
        </w:rPr>
        <w:t>        </w:t>
      </w:r>
      <w:r w:rsidRPr="0049397E">
        <w:rPr>
          <w:rFonts w:eastAsia="Times New Roman"/>
          <w:color w:val="000000"/>
          <w:sz w:val="14"/>
          <w:lang w:eastAsia="fr-FR"/>
        </w:rPr>
        <w:t> </w:t>
      </w:r>
      <w:r w:rsidRPr="0049397E">
        <w:rPr>
          <w:rFonts w:eastAsia="Times New Roman"/>
          <w:color w:val="000000"/>
          <w:lang w:eastAsia="fr-FR"/>
        </w:rPr>
        <w:t>Principales classes et mode d’action des médicaments.</w:t>
      </w:r>
    </w:p>
    <w:p w:rsidR="0049397E" w:rsidRPr="0049397E" w:rsidRDefault="0049397E" w:rsidP="0049397E">
      <w:pPr>
        <w:rPr>
          <w:rFonts w:ascii="Verdana" w:eastAsia="Times New Roman" w:hAnsi="Verdana"/>
          <w:color w:val="000000"/>
          <w:lang w:eastAsia="fr-FR"/>
        </w:rPr>
      </w:pPr>
      <w:r w:rsidRPr="0049397E">
        <w:rPr>
          <w:rFonts w:ascii="Symbol" w:eastAsia="Times New Roman" w:hAnsi="Symbol"/>
          <w:color w:val="000000"/>
          <w:lang w:eastAsia="fr-FR"/>
        </w:rPr>
        <w:lastRenderedPageBreak/>
        <w:t></w:t>
      </w:r>
      <w:r w:rsidRPr="0049397E">
        <w:rPr>
          <w:rFonts w:eastAsia="Times New Roman"/>
          <w:color w:val="000000"/>
          <w:sz w:val="14"/>
          <w:szCs w:val="14"/>
          <w:lang w:eastAsia="fr-FR"/>
        </w:rPr>
        <w:t>        </w:t>
      </w:r>
      <w:r w:rsidRPr="0049397E">
        <w:rPr>
          <w:rFonts w:eastAsia="Times New Roman"/>
          <w:color w:val="000000"/>
          <w:sz w:val="14"/>
          <w:lang w:eastAsia="fr-FR"/>
        </w:rPr>
        <w:t> </w:t>
      </w:r>
      <w:r w:rsidRPr="0049397E">
        <w:rPr>
          <w:rFonts w:eastAsia="Times New Roman"/>
          <w:color w:val="000000"/>
          <w:lang w:eastAsia="fr-FR"/>
        </w:rPr>
        <w:t>Introduction à la pharmacologie.</w:t>
      </w:r>
    </w:p>
    <w:p w:rsidR="0049397E" w:rsidRPr="0049397E" w:rsidRDefault="0049397E" w:rsidP="0049397E">
      <w:pPr>
        <w:rPr>
          <w:rFonts w:ascii="Verdana" w:eastAsia="Times New Roman" w:hAnsi="Verdana"/>
          <w:color w:val="000000"/>
          <w:lang w:eastAsia="fr-FR"/>
        </w:rPr>
      </w:pPr>
      <w:r w:rsidRPr="0049397E">
        <w:rPr>
          <w:rFonts w:ascii="Symbol" w:eastAsia="Times New Roman" w:hAnsi="Symbol"/>
          <w:color w:val="000000"/>
          <w:lang w:eastAsia="fr-FR"/>
        </w:rPr>
        <w:t></w:t>
      </w:r>
      <w:r w:rsidRPr="0049397E">
        <w:rPr>
          <w:rFonts w:eastAsia="Times New Roman"/>
          <w:color w:val="000000"/>
          <w:sz w:val="14"/>
          <w:szCs w:val="14"/>
          <w:lang w:eastAsia="fr-FR"/>
        </w:rPr>
        <w:t>        </w:t>
      </w:r>
      <w:r w:rsidRPr="0049397E">
        <w:rPr>
          <w:rFonts w:eastAsia="Times New Roman"/>
          <w:color w:val="000000"/>
          <w:sz w:val="14"/>
          <w:lang w:eastAsia="fr-FR"/>
        </w:rPr>
        <w:t> </w:t>
      </w:r>
      <w:r w:rsidRPr="0049397E">
        <w:rPr>
          <w:rFonts w:eastAsia="Times New Roman"/>
          <w:color w:val="000000"/>
          <w:lang w:eastAsia="fr-FR"/>
        </w:rPr>
        <w:t>Relations structure-activité.</w:t>
      </w:r>
    </w:p>
    <w:p w:rsidR="0049397E" w:rsidRPr="0049397E" w:rsidRDefault="0049397E" w:rsidP="0049397E">
      <w:pPr>
        <w:rPr>
          <w:rFonts w:ascii="Verdana" w:eastAsia="Times New Roman" w:hAnsi="Verdana"/>
          <w:color w:val="000000"/>
          <w:lang w:eastAsia="fr-FR"/>
        </w:rPr>
      </w:pPr>
      <w:r w:rsidRPr="0049397E">
        <w:rPr>
          <w:rFonts w:ascii="Symbol" w:eastAsia="Times New Roman" w:hAnsi="Symbol"/>
          <w:color w:val="000000"/>
          <w:lang w:eastAsia="fr-FR"/>
        </w:rPr>
        <w:t></w:t>
      </w:r>
      <w:r w:rsidRPr="0049397E">
        <w:rPr>
          <w:rFonts w:eastAsia="Times New Roman"/>
          <w:color w:val="000000"/>
          <w:sz w:val="14"/>
          <w:szCs w:val="14"/>
          <w:lang w:eastAsia="fr-FR"/>
        </w:rPr>
        <w:t>        </w:t>
      </w:r>
      <w:r w:rsidRPr="0049397E">
        <w:rPr>
          <w:rFonts w:eastAsia="Times New Roman"/>
          <w:color w:val="000000"/>
          <w:sz w:val="14"/>
          <w:lang w:eastAsia="fr-FR"/>
        </w:rPr>
        <w:t> </w:t>
      </w:r>
      <w:r w:rsidRPr="0049397E">
        <w:rPr>
          <w:rFonts w:eastAsia="Times New Roman"/>
          <w:color w:val="000000"/>
          <w:lang w:eastAsia="fr-FR"/>
        </w:rPr>
        <w:t>Médicaments qui agissent sur l’ADN</w:t>
      </w:r>
    </w:p>
    <w:p w:rsidR="0049397E" w:rsidRPr="0049397E" w:rsidRDefault="0049397E" w:rsidP="0049397E">
      <w:pPr>
        <w:rPr>
          <w:rFonts w:ascii="Verdana" w:eastAsia="Times New Roman" w:hAnsi="Verdana"/>
          <w:color w:val="000000"/>
          <w:lang w:eastAsia="fr-FR"/>
        </w:rPr>
      </w:pPr>
      <w:r w:rsidRPr="0049397E">
        <w:rPr>
          <w:rFonts w:ascii="Symbol" w:eastAsia="Times New Roman" w:hAnsi="Symbol"/>
          <w:color w:val="000000"/>
          <w:lang w:eastAsia="fr-FR"/>
        </w:rPr>
        <w:t></w:t>
      </w:r>
      <w:r w:rsidRPr="0049397E">
        <w:rPr>
          <w:rFonts w:eastAsia="Times New Roman"/>
          <w:color w:val="000000"/>
          <w:sz w:val="14"/>
          <w:szCs w:val="14"/>
          <w:lang w:eastAsia="fr-FR"/>
        </w:rPr>
        <w:t>        </w:t>
      </w:r>
      <w:r w:rsidRPr="0049397E">
        <w:rPr>
          <w:rFonts w:eastAsia="Times New Roman"/>
          <w:color w:val="000000"/>
          <w:sz w:val="14"/>
          <w:lang w:eastAsia="fr-FR"/>
        </w:rPr>
        <w:t> </w:t>
      </w:r>
      <w:r w:rsidRPr="0049397E">
        <w:rPr>
          <w:rFonts w:eastAsia="Times New Roman"/>
          <w:color w:val="000000"/>
          <w:lang w:eastAsia="fr-FR"/>
        </w:rPr>
        <w:t>Modes de vectorisation des principes actifs</w:t>
      </w:r>
    </w:p>
    <w:p w:rsidR="0049397E" w:rsidRPr="0049397E" w:rsidRDefault="0049397E" w:rsidP="0049397E">
      <w:pPr>
        <w:rPr>
          <w:rFonts w:ascii="Verdana" w:eastAsia="Times New Roman" w:hAnsi="Verdana"/>
          <w:color w:val="000000"/>
          <w:lang w:eastAsia="fr-FR"/>
        </w:rPr>
      </w:pPr>
      <w:r w:rsidRPr="0049397E">
        <w:rPr>
          <w:rFonts w:ascii="Verdana" w:eastAsia="Times New Roman" w:hAnsi="Verdana"/>
          <w:b/>
          <w:bCs/>
          <w:color w:val="000000"/>
          <w:lang w:eastAsia="fr-FR"/>
        </w:rPr>
        <w:t>Mode d’évaluation :</w:t>
      </w:r>
      <w:r w:rsidRPr="0049397E">
        <w:rPr>
          <w:rFonts w:ascii="Arial" w:eastAsia="Times New Roman" w:hAnsi="Arial" w:cs="Arial"/>
          <w:b/>
          <w:bCs/>
          <w:color w:val="000000"/>
          <w:lang w:eastAsia="fr-FR"/>
        </w:rPr>
        <w:t> </w:t>
      </w:r>
      <w:r w:rsidRPr="0049397E">
        <w:rPr>
          <w:rFonts w:ascii="Verdana" w:eastAsia="Times New Roman" w:hAnsi="Verdana"/>
          <w:color w:val="000000"/>
          <w:lang w:eastAsia="fr-FR"/>
        </w:rPr>
        <w:t xml:space="preserve">    </w:t>
      </w:r>
      <w:r w:rsidRPr="000F741B">
        <w:rPr>
          <w:rFonts w:eastAsia="Times New Roman"/>
          <w:color w:val="000000"/>
          <w:lang w:eastAsia="fr-FR"/>
        </w:rPr>
        <w:t>Examen terminal 100%</w:t>
      </w:r>
      <w:r w:rsidRPr="0049397E">
        <w:rPr>
          <w:rFonts w:ascii="Verdana" w:eastAsia="Times New Roman" w:hAnsi="Verdana"/>
          <w:color w:val="000000"/>
          <w:lang w:eastAsia="fr-FR"/>
        </w:rPr>
        <w:t> </w:t>
      </w:r>
    </w:p>
    <w:p w:rsidR="0049397E" w:rsidRDefault="0049397E" w:rsidP="00F40D3A"/>
    <w:p w:rsidR="00FB0CF2" w:rsidRPr="00AE1D26" w:rsidRDefault="00FB0CF2" w:rsidP="00FB0CF2">
      <w:pPr>
        <w:spacing w:line="276" w:lineRule="auto"/>
        <w:ind w:right="282"/>
        <w:rPr>
          <w:rFonts w:ascii="Arial" w:hAnsi="Arial" w:cs="Arial"/>
          <w:b/>
          <w:iCs/>
        </w:rPr>
      </w:pPr>
    </w:p>
    <w:p w:rsidR="0054163A" w:rsidRPr="00AE1D26" w:rsidRDefault="0054163A" w:rsidP="00FB60AB">
      <w:pPr>
        <w:jc w:val="center"/>
        <w:rPr>
          <w:rFonts w:ascii="Arial" w:hAnsi="Arial" w:cs="Arial"/>
          <w:b/>
          <w:bCs/>
          <w:sz w:val="32"/>
          <w:szCs w:val="32"/>
        </w:rPr>
      </w:pPr>
    </w:p>
    <w:p w:rsidR="00AE6DF8" w:rsidRPr="00AE1D26" w:rsidRDefault="00AE6DF8" w:rsidP="00AE6DF8">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AE6DF8" w:rsidRPr="00AE1D26" w:rsidRDefault="00AE6DF8" w:rsidP="00AE6DF8">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Pr="00E00908">
        <w:rPr>
          <w:rFonts w:ascii="Arial" w:hAnsi="Arial" w:cs="Arial"/>
          <w:b/>
          <w:iCs/>
        </w:rPr>
        <w:t>1</w:t>
      </w:r>
    </w:p>
    <w:p w:rsidR="00AE6DF8" w:rsidRPr="00AE1D26" w:rsidRDefault="00AE6DF8" w:rsidP="00AE6DF8">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transversale </w:t>
      </w:r>
    </w:p>
    <w:p w:rsidR="00AE6DF8" w:rsidRPr="00ED78C4" w:rsidRDefault="00AE6DF8" w:rsidP="00AE6DF8">
      <w:pPr>
        <w:rPr>
          <w:rFonts w:asciiTheme="majorBidi" w:hAnsiTheme="majorBidi" w:cstheme="majorBidi"/>
        </w:rPr>
      </w:pPr>
      <w:r w:rsidRPr="00AE1D26">
        <w:rPr>
          <w:rFonts w:ascii="Arial" w:hAnsi="Arial" w:cs="Arial"/>
          <w:b/>
          <w:iCs/>
        </w:rPr>
        <w:t xml:space="preserve">Intitulé de la matière : </w:t>
      </w:r>
      <w:r w:rsidRPr="0075378A">
        <w:rPr>
          <w:rFonts w:asciiTheme="majorBidi" w:hAnsiTheme="majorBidi" w:cstheme="majorBidi"/>
          <w:b/>
          <w:bCs/>
        </w:rPr>
        <w:t xml:space="preserve">Anglais </w:t>
      </w:r>
    </w:p>
    <w:p w:rsidR="00AE6DF8" w:rsidRPr="00AE1D26" w:rsidRDefault="00AE6DF8" w:rsidP="00AE6DF8">
      <w:pPr>
        <w:spacing w:line="276" w:lineRule="auto"/>
        <w:ind w:right="282"/>
        <w:rPr>
          <w:rFonts w:ascii="Arial" w:hAnsi="Arial" w:cs="Arial"/>
          <w:b/>
          <w:iCs/>
        </w:rPr>
      </w:pPr>
      <w:r w:rsidRPr="00AE1D26">
        <w:rPr>
          <w:rFonts w:ascii="Arial" w:hAnsi="Arial" w:cs="Arial"/>
          <w:b/>
          <w:iCs/>
        </w:rPr>
        <w:t xml:space="preserve">Crédits : </w:t>
      </w:r>
      <w:r w:rsidR="002E635E">
        <w:rPr>
          <w:rFonts w:ascii="Arial" w:hAnsi="Arial" w:cs="Arial"/>
          <w:b/>
          <w:iCs/>
        </w:rPr>
        <w:t>1</w:t>
      </w:r>
    </w:p>
    <w:p w:rsidR="00AE6DF8" w:rsidRDefault="00AE6DF8" w:rsidP="00AE6DF8">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AE6DF8" w:rsidRDefault="00AE6DF8" w:rsidP="00AE6DF8">
      <w:pPr>
        <w:spacing w:line="276" w:lineRule="auto"/>
        <w:ind w:right="282"/>
        <w:rPr>
          <w:rFonts w:ascii="Arial" w:hAnsi="Arial" w:cs="Arial"/>
          <w:b/>
          <w:iCs/>
        </w:rPr>
      </w:pPr>
    </w:p>
    <w:p w:rsidR="00AE6DF8" w:rsidRPr="00730E73" w:rsidRDefault="00AE6DF8" w:rsidP="00AE6DF8">
      <w:pPr>
        <w:pStyle w:val="BodyText2"/>
      </w:pPr>
      <w:r w:rsidRPr="00730E73">
        <w:rPr>
          <w:b/>
          <w:bCs/>
        </w:rPr>
        <w:t xml:space="preserve">Objectifs de l’enseignement : </w:t>
      </w:r>
      <w:r w:rsidRPr="00730E73">
        <w:t xml:space="preserve">   </w:t>
      </w:r>
    </w:p>
    <w:p w:rsidR="00AE6DF8" w:rsidRDefault="00AE6DF8" w:rsidP="00AE6DF8">
      <w:pPr>
        <w:rPr>
          <w:rFonts w:ascii="Palatino Linotype" w:hAnsi="Palatino Linotype" w:cs="Palatino Linotype"/>
          <w:lang w:eastAsia="fr-FR"/>
        </w:rPr>
      </w:pPr>
      <w:r w:rsidRPr="009956DE">
        <w:t>Cet enseignement vise à initier les étudiants à la problématique</w:t>
      </w:r>
      <w:r>
        <w:rPr>
          <w:rFonts w:ascii="Palatino Linotype" w:hAnsi="Palatino Linotype" w:cs="Palatino Linotype"/>
          <w:lang w:eastAsia="fr-FR"/>
        </w:rPr>
        <w:t xml:space="preserve"> de la recherche à partir d’une approche bibliographique en même temps que la connaissance d’anglais scientifique est approfondie.</w:t>
      </w:r>
    </w:p>
    <w:p w:rsidR="00AE6DF8" w:rsidRPr="00730E73" w:rsidRDefault="00AE6DF8" w:rsidP="00AE6DF8">
      <w:pPr>
        <w:pStyle w:val="BodyText2"/>
      </w:pPr>
      <w:r w:rsidRPr="00730E73">
        <w:rPr>
          <w:b/>
          <w:bCs/>
        </w:rPr>
        <w:t xml:space="preserve">Connaissances préalables : </w:t>
      </w:r>
    </w:p>
    <w:p w:rsidR="00AE6DF8" w:rsidRDefault="00AE6DF8" w:rsidP="00AE6DF8">
      <w:pPr>
        <w:autoSpaceDE w:val="0"/>
        <w:autoSpaceDN w:val="0"/>
        <w:adjustRightInd w:val="0"/>
        <w:rPr>
          <w:rFonts w:ascii="Palatino Linotype" w:hAnsi="Palatino Linotype" w:cs="Palatino Linotype"/>
          <w:lang w:eastAsia="fr-FR"/>
        </w:rPr>
      </w:pPr>
      <w:r>
        <w:rPr>
          <w:rFonts w:ascii="Palatino Linotype" w:hAnsi="Palatino Linotype" w:cs="Palatino Linotype"/>
          <w:lang w:eastAsia="fr-FR"/>
        </w:rPr>
        <w:t>Une bonne connaissance de l’anglais et de bases en anglais scientifique.</w:t>
      </w:r>
    </w:p>
    <w:p w:rsidR="00AE6DF8" w:rsidRPr="00730E73" w:rsidRDefault="00AE6DF8" w:rsidP="00AE6DF8">
      <w:pPr>
        <w:pStyle w:val="BodyText2"/>
        <w:rPr>
          <w:b/>
          <w:bCs/>
        </w:rPr>
      </w:pPr>
      <w:r w:rsidRPr="00730E73">
        <w:rPr>
          <w:b/>
          <w:bCs/>
        </w:rPr>
        <w:t>Contenu de la matière :</w:t>
      </w:r>
    </w:p>
    <w:p w:rsidR="00AE6DF8" w:rsidRPr="00AE1D26" w:rsidRDefault="00AE6DF8" w:rsidP="00AE6DF8">
      <w:pPr>
        <w:spacing w:line="276" w:lineRule="auto"/>
        <w:ind w:right="282"/>
        <w:rPr>
          <w:rFonts w:ascii="Arial" w:hAnsi="Arial" w:cs="Arial"/>
          <w:b/>
          <w:iCs/>
        </w:rPr>
      </w:pPr>
      <w:r>
        <w:rPr>
          <w:rFonts w:ascii="Palatino Linotype" w:hAnsi="Palatino Linotype" w:cs="Palatino Linotype"/>
          <w:lang w:eastAsia="fr-FR"/>
        </w:rPr>
        <w:t>Sur un sujet de recherche d’actualité, souvent complexe et parfois à la limite de leurs acquis, les étudiants seront amenés à utiliser et à approfondir leurs connaissances en chimie. L’objectif pédagogique est la finalisation, à partir d’un ou plusieurs articles scientifiques en langue anglaise, d’un rapport structuré (rédigé en français, comportant un résumé en français et un en anglais) et d’une présentation orale en anglais.</w:t>
      </w:r>
    </w:p>
    <w:p w:rsidR="00AE6DF8" w:rsidRDefault="00AE6DF8" w:rsidP="00AE6DF8">
      <w:pPr>
        <w:pStyle w:val="BodyText2"/>
      </w:pPr>
    </w:p>
    <w:p w:rsidR="0054163A" w:rsidRDefault="00AE6DF8" w:rsidP="00AE6DF8">
      <w:pPr>
        <w:jc w:val="center"/>
      </w:pPr>
      <w:r w:rsidRPr="00730E73">
        <w:rPr>
          <w:b/>
        </w:rPr>
        <w:t>Mode d’évaluation :</w:t>
      </w:r>
      <w:r w:rsidRPr="00730E73">
        <w:rPr>
          <w:rFonts w:ascii="Arial" w:hAnsi="Arial"/>
          <w:b/>
        </w:rPr>
        <w:t> </w:t>
      </w:r>
      <w:r w:rsidR="002367A1">
        <w:t xml:space="preserve">    Examen terminal : 10</w:t>
      </w:r>
      <w:r w:rsidRPr="00730E73">
        <w:t>0% </w:t>
      </w:r>
    </w:p>
    <w:p w:rsidR="005A3616" w:rsidRDefault="005A3616" w:rsidP="00AE6DF8">
      <w:pPr>
        <w:jc w:val="center"/>
      </w:pPr>
    </w:p>
    <w:p w:rsidR="005A3616" w:rsidRDefault="005A3616">
      <w:r>
        <w:br w:type="page"/>
      </w:r>
    </w:p>
    <w:p w:rsidR="005A3616" w:rsidRPr="00AE1D26" w:rsidRDefault="005A3616" w:rsidP="00AE6DF8">
      <w:pPr>
        <w:jc w:val="center"/>
        <w:rPr>
          <w:rFonts w:ascii="Arial" w:hAnsi="Arial" w:cs="Arial"/>
          <w:b/>
          <w:bCs/>
          <w:sz w:val="32"/>
          <w:szCs w:val="32"/>
        </w:rPr>
      </w:pPr>
      <w:r>
        <w:rPr>
          <w:rFonts w:ascii="Arial" w:hAnsi="Arial" w:cs="Arial"/>
          <w:b/>
          <w:bCs/>
          <w:sz w:val="32"/>
          <w:szCs w:val="32"/>
        </w:rPr>
        <w:lastRenderedPageBreak/>
        <w:t>Semestre 2</w:t>
      </w:r>
    </w:p>
    <w:p w:rsidR="0054163A" w:rsidRPr="00AE1D26" w:rsidRDefault="0054163A" w:rsidP="00FB60AB">
      <w:pPr>
        <w:jc w:val="center"/>
        <w:rPr>
          <w:rFonts w:ascii="Arial" w:hAnsi="Arial" w:cs="Arial"/>
          <w:b/>
          <w:bCs/>
          <w:sz w:val="32"/>
          <w:szCs w:val="32"/>
        </w:rPr>
      </w:pPr>
    </w:p>
    <w:p w:rsidR="00F01509" w:rsidRPr="00AE1D26" w:rsidRDefault="00F01509" w:rsidP="00F0150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F01509" w:rsidRPr="00AE1D26" w:rsidRDefault="00F01509" w:rsidP="00F01509">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2</w:t>
      </w:r>
    </w:p>
    <w:p w:rsidR="00F01509" w:rsidRPr="00AE1D26" w:rsidRDefault="00F01509" w:rsidP="00F01509">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fondamentale  </w:t>
      </w:r>
    </w:p>
    <w:p w:rsidR="00F01509" w:rsidRPr="00ED78C4" w:rsidRDefault="00F01509" w:rsidP="00F01509">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Cristallographie 2</w:t>
      </w:r>
      <w:r w:rsidRPr="0075378A">
        <w:rPr>
          <w:rFonts w:asciiTheme="majorBidi" w:hAnsiTheme="majorBidi" w:cstheme="majorBidi"/>
          <w:b/>
          <w:bCs/>
        </w:rPr>
        <w:t xml:space="preserve"> </w:t>
      </w:r>
    </w:p>
    <w:p w:rsidR="00F01509" w:rsidRPr="00AE1D26" w:rsidRDefault="00F01509" w:rsidP="00F01509">
      <w:pPr>
        <w:spacing w:line="276" w:lineRule="auto"/>
        <w:ind w:right="282"/>
        <w:rPr>
          <w:rFonts w:ascii="Arial" w:hAnsi="Arial" w:cs="Arial"/>
          <w:b/>
          <w:iCs/>
        </w:rPr>
      </w:pPr>
      <w:r w:rsidRPr="00AE1D26">
        <w:rPr>
          <w:rFonts w:ascii="Arial" w:hAnsi="Arial" w:cs="Arial"/>
          <w:b/>
          <w:iCs/>
        </w:rPr>
        <w:t xml:space="preserve">Crédits : </w:t>
      </w:r>
      <w:r w:rsidR="002E635E">
        <w:rPr>
          <w:rFonts w:ascii="Arial" w:hAnsi="Arial" w:cs="Arial"/>
          <w:b/>
          <w:iCs/>
        </w:rPr>
        <w:t>6</w:t>
      </w:r>
    </w:p>
    <w:p w:rsidR="00F01509" w:rsidRDefault="00F01509" w:rsidP="00F01509">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3</w:t>
      </w:r>
    </w:p>
    <w:p w:rsidR="00F01509" w:rsidRDefault="00F01509" w:rsidP="00F01509">
      <w:pPr>
        <w:spacing w:line="276" w:lineRule="auto"/>
        <w:ind w:right="282"/>
        <w:rPr>
          <w:rFonts w:ascii="Arial" w:hAnsi="Arial" w:cs="Arial"/>
          <w:b/>
          <w:iCs/>
        </w:rPr>
      </w:pPr>
    </w:p>
    <w:p w:rsidR="00F01509" w:rsidRDefault="00F01509" w:rsidP="00F01509">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F01509" w:rsidRDefault="00F01509" w:rsidP="00F01509">
      <w:pPr>
        <w:pStyle w:val="BodyText2"/>
        <w:rPr>
          <w:sz w:val="22"/>
          <w:szCs w:val="22"/>
        </w:rPr>
      </w:pPr>
      <w:r w:rsidRPr="00CD5ED7">
        <w:rPr>
          <w:sz w:val="22"/>
          <w:szCs w:val="22"/>
        </w:rPr>
        <w:t>Reconnaître les opérations de symétrie d'un groupe d'espace, utiliser les tables internationales de cristallographie, pouvoir identifier différentes phases cristallines sur un diffractogramme de poudre, analyser une structure cristalline</w:t>
      </w:r>
      <w:r>
        <w:rPr>
          <w:sz w:val="22"/>
          <w:szCs w:val="22"/>
        </w:rPr>
        <w:t>.</w:t>
      </w:r>
    </w:p>
    <w:p w:rsidR="00F01509" w:rsidRPr="00CD5ED7" w:rsidRDefault="00F01509" w:rsidP="00F01509">
      <w:pPr>
        <w:pStyle w:val="BodyText2"/>
        <w:rPr>
          <w:sz w:val="22"/>
          <w:szCs w:val="22"/>
        </w:rPr>
      </w:pPr>
    </w:p>
    <w:p w:rsidR="00F01509" w:rsidRPr="00AE1D26" w:rsidRDefault="00F01509" w:rsidP="00F01509">
      <w:pPr>
        <w:spacing w:line="276" w:lineRule="auto"/>
        <w:jc w:val="both"/>
        <w:rPr>
          <w:rFonts w:ascii="Arial" w:hAnsi="Arial" w:cs="Arial"/>
          <w:i/>
        </w:rPr>
      </w:pPr>
      <w:r w:rsidRPr="00AE1D26">
        <w:rPr>
          <w:rFonts w:ascii="Arial" w:hAnsi="Arial" w:cs="Arial"/>
          <w:b/>
        </w:rPr>
        <w:t xml:space="preserve">Connaissances préalables recommandées </w:t>
      </w:r>
    </w:p>
    <w:p w:rsidR="00F01509" w:rsidRPr="00B93160" w:rsidRDefault="00F01509" w:rsidP="00F01509">
      <w:pPr>
        <w:pStyle w:val="BodyText2"/>
      </w:pPr>
    </w:p>
    <w:p w:rsidR="00F01509" w:rsidRDefault="00F01509" w:rsidP="00F01509">
      <w:pPr>
        <w:spacing w:line="276" w:lineRule="auto"/>
        <w:ind w:right="282"/>
        <w:rPr>
          <w:rFonts w:ascii="Arial" w:hAnsi="Arial" w:cs="Arial"/>
          <w:b/>
          <w:iCs/>
        </w:rPr>
      </w:pPr>
      <w:r w:rsidRPr="00AE1D26">
        <w:rPr>
          <w:rFonts w:ascii="Arial" w:hAnsi="Arial" w:cs="Arial"/>
          <w:b/>
        </w:rPr>
        <w:t>Contenu de la matière</w:t>
      </w:r>
    </w:p>
    <w:p w:rsidR="00F01509" w:rsidRPr="00833A6B" w:rsidRDefault="00F01509" w:rsidP="00F01509">
      <w:pPr>
        <w:numPr>
          <w:ilvl w:val="0"/>
          <w:numId w:val="32"/>
        </w:numPr>
        <w:autoSpaceDE w:val="0"/>
        <w:autoSpaceDN w:val="0"/>
        <w:adjustRightInd w:val="0"/>
        <w:ind w:left="284" w:hanging="284"/>
        <w:jc w:val="both"/>
        <w:rPr>
          <w:rFonts w:asciiTheme="majorBidi" w:hAnsiTheme="majorBidi" w:cstheme="majorBidi"/>
          <w:b/>
          <w:bCs/>
          <w:color w:val="000000"/>
        </w:rPr>
      </w:pPr>
      <w:r w:rsidRPr="00833A6B">
        <w:rPr>
          <w:rFonts w:asciiTheme="majorBidi" w:hAnsiTheme="majorBidi" w:cstheme="majorBidi"/>
          <w:b/>
          <w:bCs/>
          <w:color w:val="000000"/>
        </w:rPr>
        <w:t>Les rayons X</w:t>
      </w:r>
      <w:r>
        <w:rPr>
          <w:rFonts w:asciiTheme="majorBidi" w:hAnsiTheme="majorBidi" w:cstheme="majorBidi"/>
          <w:b/>
          <w:bCs/>
          <w:color w:val="000000"/>
        </w:rPr>
        <w:t> :</w:t>
      </w:r>
    </w:p>
    <w:p w:rsidR="00F01509" w:rsidRPr="006F6587" w:rsidRDefault="009755D6" w:rsidP="00F01509">
      <w:pPr>
        <w:numPr>
          <w:ilvl w:val="0"/>
          <w:numId w:val="31"/>
        </w:numPr>
        <w:autoSpaceDE w:val="0"/>
        <w:autoSpaceDN w:val="0"/>
        <w:adjustRightInd w:val="0"/>
        <w:jc w:val="both"/>
        <w:rPr>
          <w:rFonts w:asciiTheme="majorBidi" w:hAnsiTheme="majorBidi" w:cstheme="majorBidi"/>
        </w:rPr>
      </w:pPr>
      <w:hyperlink r:id="rId16" w:tgtFrame="_self" w:history="1">
        <w:r w:rsidR="00F01509" w:rsidRPr="006F6587">
          <w:rPr>
            <w:rFonts w:asciiTheme="majorBidi" w:hAnsiTheme="majorBidi" w:cstheme="majorBidi"/>
          </w:rPr>
          <w:t>Production des Rayons X</w:t>
        </w:r>
      </w:hyperlink>
    </w:p>
    <w:p w:rsidR="00F01509" w:rsidRPr="006F6587" w:rsidRDefault="009755D6" w:rsidP="00F01509">
      <w:pPr>
        <w:numPr>
          <w:ilvl w:val="0"/>
          <w:numId w:val="31"/>
        </w:numPr>
        <w:autoSpaceDE w:val="0"/>
        <w:autoSpaceDN w:val="0"/>
        <w:adjustRightInd w:val="0"/>
        <w:jc w:val="both"/>
        <w:rPr>
          <w:rFonts w:asciiTheme="majorBidi" w:hAnsiTheme="majorBidi" w:cstheme="majorBidi"/>
        </w:rPr>
      </w:pPr>
      <w:hyperlink r:id="rId17" w:tgtFrame="_self" w:history="1">
        <w:r w:rsidR="00F01509" w:rsidRPr="006F6587">
          <w:rPr>
            <w:rFonts w:asciiTheme="majorBidi" w:hAnsiTheme="majorBidi" w:cstheme="majorBidi"/>
          </w:rPr>
          <w:t>Absorption des Rayons X</w:t>
        </w:r>
      </w:hyperlink>
    </w:p>
    <w:p w:rsidR="00F01509" w:rsidRDefault="009755D6" w:rsidP="00F01509">
      <w:pPr>
        <w:numPr>
          <w:ilvl w:val="0"/>
          <w:numId w:val="31"/>
        </w:numPr>
        <w:autoSpaceDE w:val="0"/>
        <w:autoSpaceDN w:val="0"/>
        <w:adjustRightInd w:val="0"/>
        <w:jc w:val="both"/>
        <w:rPr>
          <w:rFonts w:asciiTheme="majorBidi" w:hAnsiTheme="majorBidi" w:cstheme="majorBidi"/>
        </w:rPr>
      </w:pPr>
      <w:hyperlink r:id="rId18" w:tgtFrame="_self" w:history="1">
        <w:r w:rsidR="00F01509" w:rsidRPr="006F6587">
          <w:rPr>
            <w:rFonts w:asciiTheme="majorBidi" w:hAnsiTheme="majorBidi" w:cstheme="majorBidi"/>
          </w:rPr>
          <w:t>Interactions Rayons X / Matière</w:t>
        </w:r>
      </w:hyperlink>
    </w:p>
    <w:p w:rsidR="00F01509" w:rsidRDefault="00F01509" w:rsidP="00F01509">
      <w:pPr>
        <w:autoSpaceDE w:val="0"/>
        <w:autoSpaceDN w:val="0"/>
        <w:adjustRightInd w:val="0"/>
        <w:jc w:val="both"/>
        <w:rPr>
          <w:rFonts w:asciiTheme="majorBidi" w:hAnsiTheme="majorBidi" w:cstheme="majorBidi"/>
          <w:color w:val="000000"/>
        </w:rPr>
      </w:pPr>
      <w:r w:rsidRPr="006F6587">
        <w:rPr>
          <w:rFonts w:asciiTheme="majorBidi" w:hAnsiTheme="majorBidi" w:cstheme="majorBidi"/>
          <w:b/>
          <w:bCs/>
        </w:rPr>
        <w:t xml:space="preserve">II- </w:t>
      </w:r>
      <w:r w:rsidRPr="006F6587">
        <w:rPr>
          <w:rFonts w:asciiTheme="majorBidi" w:hAnsiTheme="majorBidi" w:cstheme="majorBidi"/>
          <w:b/>
          <w:bCs/>
          <w:color w:val="000000"/>
        </w:rPr>
        <w:t>Diffraction des rayons x par la matière cristallisée</w:t>
      </w:r>
      <w:r>
        <w:rPr>
          <w:rFonts w:asciiTheme="majorBidi" w:hAnsiTheme="majorBidi" w:cstheme="majorBidi"/>
          <w:color w:val="000000"/>
        </w:rPr>
        <w:t> </w:t>
      </w:r>
      <w:r w:rsidRPr="00833A6B">
        <w:rPr>
          <w:rFonts w:asciiTheme="majorBidi" w:hAnsiTheme="majorBidi" w:cstheme="majorBidi"/>
          <w:b/>
          <w:bCs/>
          <w:color w:val="000000"/>
        </w:rPr>
        <w:t>:</w:t>
      </w:r>
    </w:p>
    <w:p w:rsidR="00F01509" w:rsidRDefault="009755D6" w:rsidP="00F01509">
      <w:pPr>
        <w:numPr>
          <w:ilvl w:val="0"/>
          <w:numId w:val="31"/>
        </w:numPr>
        <w:autoSpaceDE w:val="0"/>
        <w:autoSpaceDN w:val="0"/>
        <w:adjustRightInd w:val="0"/>
        <w:jc w:val="both"/>
        <w:rPr>
          <w:rFonts w:asciiTheme="majorBidi" w:hAnsiTheme="majorBidi" w:cstheme="majorBidi"/>
        </w:rPr>
      </w:pPr>
      <w:hyperlink r:id="rId19" w:tgtFrame="_self" w:history="1">
        <w:r w:rsidR="00F01509">
          <w:rPr>
            <w:rFonts w:asciiTheme="majorBidi" w:hAnsiTheme="majorBidi" w:cstheme="majorBidi"/>
          </w:rPr>
          <w:t>Principe de la diffractiondes</w:t>
        </w:r>
        <w:r w:rsidR="00F01509" w:rsidRPr="006F6587">
          <w:rPr>
            <w:rFonts w:asciiTheme="majorBidi" w:hAnsiTheme="majorBidi" w:cstheme="majorBidi"/>
          </w:rPr>
          <w:t xml:space="preserve"> Rayons X</w:t>
        </w:r>
      </w:hyperlink>
      <w:r w:rsidR="00F01509">
        <w:rPr>
          <w:rFonts w:asciiTheme="majorBidi" w:hAnsiTheme="majorBidi" w:cstheme="majorBidi"/>
        </w:rPr>
        <w:t>.</w:t>
      </w:r>
    </w:p>
    <w:p w:rsidR="00F01509" w:rsidRPr="00CA63A7" w:rsidRDefault="00F01509" w:rsidP="00F01509">
      <w:pPr>
        <w:numPr>
          <w:ilvl w:val="0"/>
          <w:numId w:val="31"/>
        </w:numPr>
        <w:autoSpaceDE w:val="0"/>
        <w:autoSpaceDN w:val="0"/>
        <w:adjustRightInd w:val="0"/>
        <w:jc w:val="both"/>
        <w:rPr>
          <w:rFonts w:asciiTheme="majorBidi" w:hAnsiTheme="majorBidi" w:cstheme="majorBidi"/>
        </w:rPr>
      </w:pPr>
      <w:r>
        <w:rPr>
          <w:rFonts w:asciiTheme="majorBidi" w:hAnsiTheme="majorBidi" w:cstheme="majorBidi"/>
          <w:color w:val="000000"/>
        </w:rPr>
        <w:t>F</w:t>
      </w:r>
      <w:r w:rsidRPr="006F6587">
        <w:rPr>
          <w:rFonts w:asciiTheme="majorBidi" w:hAnsiTheme="majorBidi" w:cstheme="majorBidi"/>
          <w:color w:val="000000"/>
        </w:rPr>
        <w:t>acteur de structure</w:t>
      </w:r>
      <w:r>
        <w:rPr>
          <w:rFonts w:asciiTheme="majorBidi" w:hAnsiTheme="majorBidi" w:cstheme="majorBidi"/>
          <w:color w:val="000000"/>
        </w:rPr>
        <w:t xml:space="preserve"> ete</w:t>
      </w:r>
      <w:r w:rsidRPr="006F6587">
        <w:rPr>
          <w:rFonts w:asciiTheme="majorBidi" w:hAnsiTheme="majorBidi" w:cstheme="majorBidi"/>
          <w:color w:val="000000"/>
        </w:rPr>
        <w:t>xtinctions systématiques</w:t>
      </w:r>
      <w:r>
        <w:rPr>
          <w:rFonts w:asciiTheme="majorBidi" w:hAnsiTheme="majorBidi" w:cstheme="majorBidi"/>
          <w:color w:val="000000"/>
        </w:rPr>
        <w:t>.</w:t>
      </w:r>
    </w:p>
    <w:p w:rsidR="00F01509" w:rsidRPr="00CA63A7" w:rsidRDefault="00F01509" w:rsidP="00F01509">
      <w:pPr>
        <w:numPr>
          <w:ilvl w:val="0"/>
          <w:numId w:val="31"/>
        </w:numPr>
        <w:autoSpaceDE w:val="0"/>
        <w:autoSpaceDN w:val="0"/>
        <w:adjustRightInd w:val="0"/>
        <w:jc w:val="both"/>
        <w:rPr>
          <w:rFonts w:asciiTheme="majorBidi" w:hAnsiTheme="majorBidi" w:cstheme="majorBidi"/>
        </w:rPr>
      </w:pPr>
      <w:r w:rsidRPr="006F6587">
        <w:rPr>
          <w:rFonts w:asciiTheme="majorBidi" w:hAnsiTheme="majorBidi" w:cstheme="majorBidi"/>
          <w:color w:val="000000"/>
        </w:rPr>
        <w:t>Interprétation géométrique dans l’espace réciproque</w:t>
      </w:r>
      <w:r>
        <w:rPr>
          <w:rFonts w:asciiTheme="majorBidi" w:hAnsiTheme="majorBidi" w:cstheme="majorBidi"/>
          <w:color w:val="000000"/>
        </w:rPr>
        <w:t xml:space="preserve"> (</w:t>
      </w:r>
      <w:r w:rsidRPr="009A3F2D">
        <w:rPr>
          <w:rFonts w:asciiTheme="majorBidi" w:hAnsiTheme="majorBidi" w:cstheme="majorBidi"/>
          <w:color w:val="000000"/>
        </w:rPr>
        <w:t>sphère d’Ewald</w:t>
      </w:r>
      <w:r>
        <w:rPr>
          <w:rFonts w:asciiTheme="majorBidi" w:hAnsiTheme="majorBidi" w:cstheme="majorBidi"/>
          <w:color w:val="000000"/>
        </w:rPr>
        <w:t>).</w:t>
      </w:r>
    </w:p>
    <w:p w:rsidR="00F01509" w:rsidRPr="00CA63A7" w:rsidRDefault="00F01509" w:rsidP="00F01509">
      <w:pPr>
        <w:pStyle w:val="ListParagraph"/>
        <w:numPr>
          <w:ilvl w:val="0"/>
          <w:numId w:val="31"/>
        </w:numPr>
        <w:autoSpaceDE w:val="0"/>
        <w:autoSpaceDN w:val="0"/>
        <w:adjustRightInd w:val="0"/>
        <w:jc w:val="both"/>
        <w:rPr>
          <w:rFonts w:asciiTheme="majorBidi" w:hAnsiTheme="majorBidi" w:cstheme="majorBidi"/>
          <w:b/>
          <w:bCs/>
          <w:color w:val="000000"/>
        </w:rPr>
      </w:pPr>
      <w:r w:rsidRPr="00CA63A7">
        <w:rPr>
          <w:rFonts w:asciiTheme="majorBidi" w:hAnsiTheme="majorBidi" w:cstheme="majorBidi"/>
          <w:color w:val="000000"/>
        </w:rPr>
        <w:t>Formule de l'intensité diffractée par les plans (hkl) d'un élément de cristal.</w:t>
      </w:r>
    </w:p>
    <w:p w:rsidR="00F01509" w:rsidRPr="006F6587" w:rsidRDefault="00F01509" w:rsidP="00F01509">
      <w:pPr>
        <w:autoSpaceDE w:val="0"/>
        <w:autoSpaceDN w:val="0"/>
        <w:adjustRightInd w:val="0"/>
        <w:ind w:left="709" w:hanging="425"/>
        <w:jc w:val="both"/>
        <w:rPr>
          <w:rFonts w:asciiTheme="majorBidi" w:hAnsiTheme="majorBidi" w:cstheme="majorBidi"/>
          <w:b/>
          <w:bCs/>
          <w:color w:val="000000"/>
        </w:rPr>
      </w:pPr>
      <w:r>
        <w:rPr>
          <w:rFonts w:asciiTheme="majorBidi" w:hAnsiTheme="majorBidi" w:cstheme="majorBidi"/>
        </w:rPr>
        <w:t>.</w:t>
      </w:r>
    </w:p>
    <w:p w:rsidR="00F01509" w:rsidRPr="006F6587" w:rsidRDefault="00F01509" w:rsidP="00F01509">
      <w:pPr>
        <w:autoSpaceDE w:val="0"/>
        <w:autoSpaceDN w:val="0"/>
        <w:adjustRightInd w:val="0"/>
        <w:jc w:val="both"/>
        <w:rPr>
          <w:rFonts w:asciiTheme="majorBidi" w:hAnsiTheme="majorBidi" w:cstheme="majorBidi"/>
          <w:b/>
          <w:bCs/>
          <w:color w:val="000000"/>
        </w:rPr>
      </w:pPr>
      <w:r w:rsidRPr="006F6587">
        <w:rPr>
          <w:rFonts w:asciiTheme="majorBidi" w:hAnsiTheme="majorBidi" w:cstheme="majorBidi"/>
          <w:b/>
          <w:bCs/>
          <w:color w:val="000000"/>
        </w:rPr>
        <w:t xml:space="preserve">III- </w:t>
      </w:r>
      <w:r>
        <w:rPr>
          <w:rFonts w:asciiTheme="majorBidi" w:hAnsiTheme="majorBidi" w:cstheme="majorBidi"/>
          <w:b/>
          <w:bCs/>
          <w:color w:val="000000"/>
        </w:rPr>
        <w:t xml:space="preserve">Méthodes </w:t>
      </w:r>
      <w:r w:rsidRPr="006F6587">
        <w:rPr>
          <w:rFonts w:asciiTheme="majorBidi" w:hAnsiTheme="majorBidi" w:cstheme="majorBidi"/>
          <w:b/>
          <w:bCs/>
          <w:color w:val="000000"/>
        </w:rPr>
        <w:t>de</w:t>
      </w:r>
      <w:r>
        <w:rPr>
          <w:rFonts w:asciiTheme="majorBidi" w:hAnsiTheme="majorBidi" w:cstheme="majorBidi"/>
          <w:b/>
          <w:bCs/>
          <w:color w:val="000000"/>
        </w:rPr>
        <w:t xml:space="preserve"> diffractiondes </w:t>
      </w:r>
      <w:r w:rsidRPr="006F6587">
        <w:rPr>
          <w:rFonts w:asciiTheme="majorBidi" w:hAnsiTheme="majorBidi" w:cstheme="majorBidi"/>
          <w:b/>
          <w:bCs/>
          <w:color w:val="000000"/>
        </w:rPr>
        <w:t>poudres</w:t>
      </w:r>
    </w:p>
    <w:p w:rsidR="00F01509" w:rsidRPr="006F6587" w:rsidRDefault="009755D6" w:rsidP="00F01509">
      <w:pPr>
        <w:numPr>
          <w:ilvl w:val="0"/>
          <w:numId w:val="30"/>
        </w:numPr>
        <w:autoSpaceDE w:val="0"/>
        <w:autoSpaceDN w:val="0"/>
        <w:adjustRightInd w:val="0"/>
        <w:jc w:val="both"/>
        <w:rPr>
          <w:rFonts w:asciiTheme="majorBidi" w:hAnsiTheme="majorBidi" w:cstheme="majorBidi"/>
        </w:rPr>
      </w:pPr>
      <w:hyperlink r:id="rId20" w:anchor="N1036E" w:history="1">
        <w:r w:rsidR="00F01509" w:rsidRPr="006F6587">
          <w:rPr>
            <w:rFonts w:asciiTheme="majorBidi" w:hAnsiTheme="majorBidi" w:cstheme="majorBidi"/>
          </w:rPr>
          <w:t>Poudres cristallines</w:t>
        </w:r>
      </w:hyperlink>
      <w:r w:rsidR="00F01509">
        <w:rPr>
          <w:rFonts w:asciiTheme="majorBidi" w:hAnsiTheme="majorBidi" w:cstheme="majorBidi"/>
        </w:rPr>
        <w:t xml:space="preserve"> et </w:t>
      </w:r>
    </w:p>
    <w:p w:rsidR="00F01509" w:rsidRPr="006F6587" w:rsidRDefault="00F01509" w:rsidP="00F01509">
      <w:pPr>
        <w:numPr>
          <w:ilvl w:val="0"/>
          <w:numId w:val="30"/>
        </w:numPr>
        <w:autoSpaceDE w:val="0"/>
        <w:autoSpaceDN w:val="0"/>
        <w:adjustRightInd w:val="0"/>
        <w:jc w:val="both"/>
        <w:rPr>
          <w:rFonts w:asciiTheme="majorBidi" w:hAnsiTheme="majorBidi" w:cstheme="majorBidi"/>
        </w:rPr>
      </w:pPr>
      <w:r w:rsidRPr="006F6587">
        <w:rPr>
          <w:rFonts w:asciiTheme="majorBidi" w:hAnsiTheme="majorBidi" w:cstheme="majorBidi"/>
        </w:rPr>
        <w:t>Chambre de Debye-Scherrer</w:t>
      </w:r>
      <w:r>
        <w:rPr>
          <w:rFonts w:asciiTheme="majorBidi" w:hAnsiTheme="majorBidi" w:cstheme="majorBidi"/>
        </w:rPr>
        <w:t>.</w:t>
      </w:r>
    </w:p>
    <w:p w:rsidR="00F01509" w:rsidRDefault="00F01509" w:rsidP="00F01509">
      <w:pPr>
        <w:numPr>
          <w:ilvl w:val="0"/>
          <w:numId w:val="30"/>
        </w:numPr>
        <w:autoSpaceDE w:val="0"/>
        <w:autoSpaceDN w:val="0"/>
        <w:adjustRightInd w:val="0"/>
        <w:jc w:val="both"/>
        <w:rPr>
          <w:rFonts w:asciiTheme="majorBidi" w:hAnsiTheme="majorBidi" w:cstheme="majorBidi"/>
        </w:rPr>
      </w:pPr>
      <w:r w:rsidRPr="006F6587">
        <w:rPr>
          <w:rFonts w:asciiTheme="majorBidi" w:hAnsiTheme="majorBidi" w:cstheme="majorBidi"/>
        </w:rPr>
        <w:t>Diffractomètre</w:t>
      </w:r>
      <w:r>
        <w:rPr>
          <w:rFonts w:asciiTheme="majorBidi" w:hAnsiTheme="majorBidi" w:cstheme="majorBidi"/>
        </w:rPr>
        <w:t xml:space="preserve"> automatique</w:t>
      </w:r>
      <w:r w:rsidRPr="006F6587">
        <w:rPr>
          <w:rFonts w:asciiTheme="majorBidi" w:hAnsiTheme="majorBidi" w:cstheme="majorBidi"/>
        </w:rPr>
        <w:t xml:space="preserve"> en géométrie Bragg-Brentano</w:t>
      </w:r>
      <w:r>
        <w:rPr>
          <w:rFonts w:asciiTheme="majorBidi" w:hAnsiTheme="majorBidi" w:cstheme="majorBidi"/>
        </w:rPr>
        <w:t>.</w:t>
      </w:r>
    </w:p>
    <w:p w:rsidR="00F01509" w:rsidRPr="00C74A3C" w:rsidRDefault="00F01509" w:rsidP="00F01509">
      <w:pPr>
        <w:numPr>
          <w:ilvl w:val="0"/>
          <w:numId w:val="30"/>
        </w:numPr>
        <w:autoSpaceDE w:val="0"/>
        <w:autoSpaceDN w:val="0"/>
        <w:adjustRightInd w:val="0"/>
        <w:jc w:val="both"/>
        <w:rPr>
          <w:rFonts w:asciiTheme="majorBidi" w:hAnsiTheme="majorBidi" w:cstheme="majorBidi"/>
        </w:rPr>
      </w:pPr>
      <w:r w:rsidRPr="00C74A3C">
        <w:rPr>
          <w:rFonts w:asciiTheme="majorBidi" w:hAnsiTheme="majorBidi" w:cstheme="majorBidi"/>
        </w:rPr>
        <w:t xml:space="preserve">affinement  des  paramètres cristallographiques. </w:t>
      </w:r>
    </w:p>
    <w:p w:rsidR="00F01509" w:rsidRDefault="00F01509" w:rsidP="00F01509">
      <w:pPr>
        <w:numPr>
          <w:ilvl w:val="0"/>
          <w:numId w:val="30"/>
        </w:numPr>
        <w:autoSpaceDE w:val="0"/>
        <w:autoSpaceDN w:val="0"/>
        <w:adjustRightInd w:val="0"/>
        <w:jc w:val="both"/>
        <w:rPr>
          <w:rFonts w:asciiTheme="majorBidi" w:hAnsiTheme="majorBidi" w:cstheme="majorBidi"/>
        </w:rPr>
      </w:pPr>
      <w:r w:rsidRPr="00C74A3C">
        <w:rPr>
          <w:rFonts w:asciiTheme="majorBidi" w:hAnsiTheme="majorBidi" w:cstheme="majorBidi"/>
        </w:rPr>
        <w:t>Affinements structuraux par la méthode de Rietveld.</w:t>
      </w:r>
    </w:p>
    <w:p w:rsidR="00F01509" w:rsidRPr="006F6587" w:rsidRDefault="00F01509" w:rsidP="00F01509">
      <w:pPr>
        <w:autoSpaceDE w:val="0"/>
        <w:autoSpaceDN w:val="0"/>
        <w:adjustRightInd w:val="0"/>
        <w:ind w:left="720"/>
        <w:jc w:val="both"/>
        <w:rPr>
          <w:rFonts w:asciiTheme="majorBidi" w:hAnsiTheme="majorBidi" w:cstheme="majorBidi"/>
        </w:rPr>
      </w:pPr>
    </w:p>
    <w:p w:rsidR="00F01509" w:rsidRPr="006F6587" w:rsidRDefault="00F01509" w:rsidP="00F01509">
      <w:pPr>
        <w:autoSpaceDE w:val="0"/>
        <w:autoSpaceDN w:val="0"/>
        <w:adjustRightInd w:val="0"/>
        <w:jc w:val="both"/>
        <w:rPr>
          <w:rFonts w:asciiTheme="majorBidi" w:hAnsiTheme="majorBidi" w:cstheme="majorBidi"/>
          <w:b/>
          <w:bCs/>
          <w:color w:val="000000"/>
        </w:rPr>
      </w:pPr>
      <w:r w:rsidRPr="006F6587">
        <w:rPr>
          <w:rFonts w:asciiTheme="majorBidi" w:hAnsiTheme="majorBidi" w:cstheme="majorBidi"/>
          <w:b/>
          <w:bCs/>
          <w:color w:val="000000"/>
        </w:rPr>
        <w:t>I</w:t>
      </w:r>
      <w:r>
        <w:rPr>
          <w:rFonts w:asciiTheme="majorBidi" w:hAnsiTheme="majorBidi" w:cstheme="majorBidi"/>
          <w:b/>
          <w:bCs/>
          <w:color w:val="000000"/>
        </w:rPr>
        <w:t>V</w:t>
      </w:r>
      <w:r w:rsidRPr="006F6587">
        <w:rPr>
          <w:rFonts w:asciiTheme="majorBidi" w:hAnsiTheme="majorBidi" w:cstheme="majorBidi"/>
          <w:b/>
          <w:bCs/>
          <w:color w:val="000000"/>
        </w:rPr>
        <w:t xml:space="preserve">- </w:t>
      </w:r>
      <w:r>
        <w:rPr>
          <w:rFonts w:asciiTheme="majorBidi" w:hAnsiTheme="majorBidi" w:cstheme="majorBidi"/>
          <w:b/>
          <w:bCs/>
          <w:color w:val="000000"/>
        </w:rPr>
        <w:t xml:space="preserve">Méthodes </w:t>
      </w:r>
      <w:r w:rsidRPr="006F6587">
        <w:rPr>
          <w:rFonts w:asciiTheme="majorBidi" w:hAnsiTheme="majorBidi" w:cstheme="majorBidi"/>
          <w:b/>
          <w:bCs/>
          <w:color w:val="000000"/>
        </w:rPr>
        <w:t>de</w:t>
      </w:r>
      <w:r>
        <w:rPr>
          <w:rFonts w:asciiTheme="majorBidi" w:hAnsiTheme="majorBidi" w:cstheme="majorBidi"/>
          <w:b/>
          <w:bCs/>
          <w:color w:val="000000"/>
        </w:rPr>
        <w:t xml:space="preserve"> diffraction</w:t>
      </w:r>
      <w:r w:rsidRPr="006F6587">
        <w:rPr>
          <w:rFonts w:asciiTheme="majorBidi" w:hAnsiTheme="majorBidi" w:cstheme="majorBidi"/>
          <w:b/>
          <w:bCs/>
          <w:color w:val="000000"/>
        </w:rPr>
        <w:t xml:space="preserve">sur </w:t>
      </w:r>
      <w:r>
        <w:rPr>
          <w:rFonts w:asciiTheme="majorBidi" w:hAnsiTheme="majorBidi" w:cstheme="majorBidi"/>
          <w:b/>
          <w:bCs/>
          <w:color w:val="000000"/>
        </w:rPr>
        <w:t>mono</w:t>
      </w:r>
      <w:r w:rsidRPr="006F6587">
        <w:rPr>
          <w:rFonts w:asciiTheme="majorBidi" w:hAnsiTheme="majorBidi" w:cstheme="majorBidi"/>
          <w:b/>
          <w:bCs/>
          <w:color w:val="000000"/>
        </w:rPr>
        <w:t xml:space="preserve">cristaux </w:t>
      </w:r>
    </w:p>
    <w:p w:rsidR="00F01509" w:rsidRPr="00CA63A7" w:rsidRDefault="00F01509" w:rsidP="00F01509">
      <w:pPr>
        <w:numPr>
          <w:ilvl w:val="0"/>
          <w:numId w:val="30"/>
        </w:numPr>
        <w:autoSpaceDE w:val="0"/>
        <w:autoSpaceDN w:val="0"/>
        <w:adjustRightInd w:val="0"/>
        <w:jc w:val="both"/>
        <w:rPr>
          <w:rFonts w:asciiTheme="majorBidi" w:hAnsiTheme="majorBidi" w:cstheme="majorBidi"/>
        </w:rPr>
      </w:pPr>
      <w:r w:rsidRPr="00CA63A7">
        <w:rPr>
          <w:rFonts w:asciiTheme="majorBidi" w:hAnsiTheme="majorBidi" w:cstheme="majorBidi"/>
        </w:rPr>
        <w:t xml:space="preserve">Méthodes du cristal tournant, de Weissenberg et de précession. </w:t>
      </w:r>
    </w:p>
    <w:p w:rsidR="00F01509" w:rsidRPr="00CA63A7" w:rsidRDefault="00F01509" w:rsidP="00F01509">
      <w:pPr>
        <w:numPr>
          <w:ilvl w:val="0"/>
          <w:numId w:val="30"/>
        </w:numPr>
        <w:autoSpaceDE w:val="0"/>
        <w:autoSpaceDN w:val="0"/>
        <w:adjustRightInd w:val="0"/>
        <w:jc w:val="both"/>
        <w:rPr>
          <w:rFonts w:asciiTheme="majorBidi" w:hAnsiTheme="majorBidi" w:cstheme="majorBidi"/>
        </w:rPr>
      </w:pPr>
      <w:r w:rsidRPr="00CA63A7">
        <w:rPr>
          <w:rFonts w:asciiTheme="majorBidi" w:hAnsiTheme="majorBidi" w:cstheme="majorBidi"/>
        </w:rPr>
        <w:t>Le diffractomètre</w:t>
      </w:r>
      <w:r>
        <w:rPr>
          <w:rFonts w:asciiTheme="majorBidi" w:hAnsiTheme="majorBidi" w:cstheme="majorBidi"/>
        </w:rPr>
        <w:t xml:space="preserve"> automatique</w:t>
      </w:r>
      <w:r w:rsidRPr="00CA63A7">
        <w:rPr>
          <w:rFonts w:asciiTheme="majorBidi" w:hAnsiTheme="majorBidi" w:cstheme="majorBidi"/>
        </w:rPr>
        <w:t xml:space="preserve"> à 4 cercles. </w:t>
      </w:r>
    </w:p>
    <w:p w:rsidR="00F01509" w:rsidRPr="00CA63A7" w:rsidRDefault="00F01509" w:rsidP="00F01509">
      <w:pPr>
        <w:numPr>
          <w:ilvl w:val="0"/>
          <w:numId w:val="30"/>
        </w:numPr>
        <w:autoSpaceDE w:val="0"/>
        <w:autoSpaceDN w:val="0"/>
        <w:adjustRightInd w:val="0"/>
        <w:jc w:val="both"/>
        <w:rPr>
          <w:rFonts w:asciiTheme="majorBidi" w:hAnsiTheme="majorBidi" w:cstheme="majorBidi"/>
        </w:rPr>
      </w:pPr>
      <w:r w:rsidRPr="00CA63A7">
        <w:rPr>
          <w:rFonts w:asciiTheme="majorBidi" w:hAnsiTheme="majorBidi" w:cstheme="majorBidi"/>
        </w:rPr>
        <w:t>Détermination  de  la  structure</w:t>
      </w:r>
      <w:r>
        <w:rPr>
          <w:rFonts w:asciiTheme="majorBidi" w:hAnsiTheme="majorBidi" w:cstheme="majorBidi"/>
        </w:rPr>
        <w:t xml:space="preserve"> cristalline.</w:t>
      </w:r>
    </w:p>
    <w:p w:rsidR="00F01509" w:rsidRDefault="009755D6" w:rsidP="00F01509">
      <w:pPr>
        <w:numPr>
          <w:ilvl w:val="0"/>
          <w:numId w:val="30"/>
        </w:numPr>
        <w:autoSpaceDE w:val="0"/>
        <w:autoSpaceDN w:val="0"/>
        <w:adjustRightInd w:val="0"/>
        <w:spacing w:line="360" w:lineRule="auto"/>
        <w:jc w:val="both"/>
        <w:rPr>
          <w:rFonts w:asciiTheme="majorBidi" w:hAnsiTheme="majorBidi" w:cstheme="majorBidi"/>
        </w:rPr>
      </w:pPr>
      <w:hyperlink r:id="rId21" w:anchor="N10269" w:history="1">
        <w:r w:rsidR="00F01509" w:rsidRPr="006F6587">
          <w:rPr>
            <w:rFonts w:asciiTheme="majorBidi" w:hAnsiTheme="majorBidi" w:cstheme="majorBidi"/>
          </w:rPr>
          <w:t>Technique</w:t>
        </w:r>
      </w:hyperlink>
      <w:r w:rsidR="00F01509">
        <w:rPr>
          <w:rFonts w:asciiTheme="majorBidi" w:hAnsiTheme="majorBidi" w:cstheme="majorBidi"/>
        </w:rPr>
        <w:t>s</w:t>
      </w:r>
      <w:r w:rsidR="00F01509" w:rsidRPr="006F6587">
        <w:rPr>
          <w:rFonts w:asciiTheme="majorBidi" w:hAnsiTheme="majorBidi" w:cstheme="majorBidi"/>
        </w:rPr>
        <w:t xml:space="preserve"> de </w:t>
      </w:r>
      <w:hyperlink r:id="rId22" w:anchor="N10286" w:history="1">
        <w:r w:rsidR="00F01509" w:rsidRPr="006F6587">
          <w:rPr>
            <w:rFonts w:asciiTheme="majorBidi" w:hAnsiTheme="majorBidi" w:cstheme="majorBidi"/>
          </w:rPr>
          <w:t xml:space="preserve"> résolution de structure</w:t>
        </w:r>
      </w:hyperlink>
      <w:r w:rsidR="00F01509">
        <w:rPr>
          <w:rFonts w:asciiTheme="majorBidi" w:hAnsiTheme="majorBidi" w:cstheme="majorBidi"/>
        </w:rPr>
        <w:t>.</w:t>
      </w:r>
    </w:p>
    <w:p w:rsidR="00E67C80" w:rsidRDefault="00E67C80" w:rsidP="003835C3">
      <w:r w:rsidRPr="00E67C80">
        <w:rPr>
          <w:b/>
        </w:rPr>
        <w:t>Mode d’évaluation :</w:t>
      </w:r>
      <w:r w:rsidRPr="00E67C80">
        <w:rPr>
          <w:rFonts w:ascii="Arial" w:hAnsi="Arial"/>
          <w:b/>
        </w:rPr>
        <w:t> </w:t>
      </w:r>
      <w:r w:rsidRPr="00730E73">
        <w:t xml:space="preserve">    Contrôle continu : </w:t>
      </w:r>
      <w:r w:rsidR="003835C3">
        <w:t>33</w:t>
      </w:r>
      <w:r w:rsidRPr="00730E73">
        <w:t xml:space="preserve">% -  Examen terminal : </w:t>
      </w:r>
      <w:r w:rsidR="003835C3">
        <w:t>67</w:t>
      </w:r>
      <w:r w:rsidRPr="00730E73">
        <w:t>% </w:t>
      </w:r>
    </w:p>
    <w:p w:rsidR="00E67C80" w:rsidRDefault="00E67C80" w:rsidP="00E67C80">
      <w:pPr>
        <w:autoSpaceDE w:val="0"/>
        <w:autoSpaceDN w:val="0"/>
        <w:adjustRightInd w:val="0"/>
        <w:spacing w:line="360" w:lineRule="auto"/>
        <w:ind w:left="360"/>
        <w:jc w:val="both"/>
        <w:rPr>
          <w:rFonts w:asciiTheme="majorBidi" w:hAnsiTheme="majorBidi" w:cstheme="majorBidi"/>
        </w:rPr>
      </w:pPr>
    </w:p>
    <w:p w:rsidR="00F01509" w:rsidRPr="00F01509" w:rsidRDefault="00F01509" w:rsidP="00F01509">
      <w:pPr>
        <w:spacing w:line="276" w:lineRule="auto"/>
        <w:ind w:left="360"/>
        <w:jc w:val="both"/>
        <w:rPr>
          <w:rFonts w:ascii="Arial" w:hAnsi="Arial" w:cs="Arial"/>
          <w:i/>
        </w:rPr>
      </w:pPr>
      <w:r w:rsidRPr="00F01509">
        <w:rPr>
          <w:rFonts w:ascii="Arial" w:hAnsi="Arial" w:cs="Arial"/>
          <w:b/>
        </w:rPr>
        <w:t xml:space="preserve">Références   </w:t>
      </w:r>
      <w:r w:rsidRPr="00F01509">
        <w:rPr>
          <w:rFonts w:ascii="Arial" w:hAnsi="Arial" w:cs="Arial"/>
        </w:rPr>
        <w:t xml:space="preserve"> </w:t>
      </w:r>
    </w:p>
    <w:p w:rsidR="00F01509" w:rsidRPr="0071535B" w:rsidRDefault="00F01509" w:rsidP="00F01509">
      <w:pPr>
        <w:pStyle w:val="BodyText2"/>
        <w:numPr>
          <w:ilvl w:val="0"/>
          <w:numId w:val="30"/>
        </w:numPr>
        <w:rPr>
          <w:sz w:val="22"/>
          <w:szCs w:val="22"/>
        </w:rPr>
      </w:pPr>
      <w:r w:rsidRPr="0071535B">
        <w:rPr>
          <w:sz w:val="22"/>
          <w:szCs w:val="22"/>
        </w:rPr>
        <w:t>Cristallographie géométrique et radiocristallographie,Cours et exercices corrigés</w:t>
      </w:r>
    </w:p>
    <w:p w:rsidR="00F01509" w:rsidRPr="0071535B" w:rsidRDefault="009755D6" w:rsidP="00F01509">
      <w:pPr>
        <w:pStyle w:val="BodyText2"/>
        <w:numPr>
          <w:ilvl w:val="0"/>
          <w:numId w:val="30"/>
        </w:numPr>
        <w:rPr>
          <w:sz w:val="22"/>
          <w:szCs w:val="22"/>
        </w:rPr>
      </w:pPr>
      <w:hyperlink r:id="rId23" w:history="1">
        <w:r w:rsidR="00F01509" w:rsidRPr="0071535B">
          <w:rPr>
            <w:sz w:val="22"/>
            <w:szCs w:val="22"/>
          </w:rPr>
          <w:t xml:space="preserve">Jean-Jacques Rousseau, Edition Dunod.  </w:t>
        </w:r>
      </w:hyperlink>
    </w:p>
    <w:p w:rsidR="00F01509" w:rsidRPr="0071535B" w:rsidRDefault="00F01509" w:rsidP="00F01509">
      <w:pPr>
        <w:pStyle w:val="BodyText2"/>
        <w:numPr>
          <w:ilvl w:val="0"/>
          <w:numId w:val="30"/>
        </w:numPr>
        <w:rPr>
          <w:sz w:val="22"/>
          <w:szCs w:val="22"/>
        </w:rPr>
      </w:pPr>
      <w:r w:rsidRPr="0071535B">
        <w:rPr>
          <w:sz w:val="22"/>
          <w:szCs w:val="22"/>
        </w:rPr>
        <w:t>-</w:t>
      </w:r>
      <w:hyperlink r:id="rId24" w:tgtFrame="_top" w:history="1">
        <w:r w:rsidRPr="0071535B">
          <w:rPr>
            <w:sz w:val="22"/>
            <w:szCs w:val="22"/>
          </w:rPr>
          <w:t>Éléments de Radiocristallographie</w:t>
        </w:r>
      </w:hyperlink>
      <w:r w:rsidRPr="0071535B">
        <w:rPr>
          <w:sz w:val="22"/>
          <w:szCs w:val="22"/>
        </w:rPr>
        <w:t>, R. Ouahes</w:t>
      </w:r>
      <w:r w:rsidRPr="0071535B">
        <w:rPr>
          <w:sz w:val="22"/>
          <w:szCs w:val="22"/>
        </w:rPr>
        <w:br/>
        <w:t xml:space="preserve">  Publisud - Paris 1990. </w:t>
      </w:r>
    </w:p>
    <w:p w:rsidR="00F01509" w:rsidRDefault="00F01509" w:rsidP="00F01509">
      <w:pPr>
        <w:pStyle w:val="BodyText2"/>
        <w:numPr>
          <w:ilvl w:val="0"/>
          <w:numId w:val="30"/>
        </w:numPr>
        <w:rPr>
          <w:sz w:val="22"/>
          <w:szCs w:val="22"/>
        </w:rPr>
      </w:pPr>
      <w:r w:rsidRPr="0071535B">
        <w:rPr>
          <w:sz w:val="22"/>
          <w:szCs w:val="22"/>
        </w:rPr>
        <w:t xml:space="preserve">   Wiley interscience publication , 1974.</w:t>
      </w:r>
    </w:p>
    <w:p w:rsidR="006710D6" w:rsidRDefault="006710D6" w:rsidP="006710D6">
      <w:pPr>
        <w:pStyle w:val="BodyText2"/>
        <w:rPr>
          <w:sz w:val="22"/>
          <w:szCs w:val="22"/>
        </w:rPr>
      </w:pPr>
    </w:p>
    <w:p w:rsidR="006710D6" w:rsidRPr="00AE1D26" w:rsidRDefault="006710D6" w:rsidP="006710D6">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6710D6" w:rsidRPr="00AE1D26" w:rsidRDefault="006710D6" w:rsidP="006710D6">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2</w:t>
      </w:r>
    </w:p>
    <w:p w:rsidR="006710D6" w:rsidRPr="00AE1D26" w:rsidRDefault="006710D6" w:rsidP="006710D6">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fondamentale  </w:t>
      </w:r>
    </w:p>
    <w:p w:rsidR="006710D6" w:rsidRPr="00ED78C4" w:rsidRDefault="006710D6" w:rsidP="006710D6">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 xml:space="preserve">Thermodynamique des solutions </w:t>
      </w:r>
    </w:p>
    <w:p w:rsidR="006710D6" w:rsidRPr="00AE1D26" w:rsidRDefault="006710D6" w:rsidP="006710D6">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6710D6" w:rsidRDefault="006710D6" w:rsidP="006710D6">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6710D6" w:rsidRDefault="006710D6" w:rsidP="006710D6">
      <w:pPr>
        <w:spacing w:line="276" w:lineRule="auto"/>
        <w:ind w:right="282"/>
        <w:rPr>
          <w:rFonts w:ascii="Arial" w:hAnsi="Arial" w:cs="Arial"/>
          <w:b/>
          <w:iCs/>
        </w:rPr>
      </w:pPr>
    </w:p>
    <w:p w:rsidR="006710D6" w:rsidRPr="009743AA" w:rsidRDefault="006710D6" w:rsidP="006710D6">
      <w:pPr>
        <w:pStyle w:val="BodyText2"/>
      </w:pPr>
      <w:r w:rsidRPr="009743AA">
        <w:rPr>
          <w:b/>
          <w:bCs/>
        </w:rPr>
        <w:t>Objectifs de l’enseignement</w:t>
      </w:r>
      <w:r>
        <w:rPr>
          <w:b/>
          <w:bCs/>
        </w:rPr>
        <w:t> :</w:t>
      </w:r>
      <w:r w:rsidRPr="009743AA">
        <w:rPr>
          <w:b/>
          <w:bCs/>
        </w:rPr>
        <w:t xml:space="preserve"> </w:t>
      </w:r>
      <w:r w:rsidRPr="009743AA">
        <w:t xml:space="preserve">   </w:t>
      </w:r>
    </w:p>
    <w:p w:rsidR="006710D6" w:rsidRDefault="006710D6" w:rsidP="006710D6">
      <w:pPr>
        <w:pStyle w:val="BodyText2"/>
      </w:pPr>
      <w:r>
        <w:t>Etude des solutions et des</w:t>
      </w:r>
      <w:r w:rsidRPr="00840FC5">
        <w:t xml:space="preserve"> réactions chimiques en solution</w:t>
      </w:r>
      <w:r>
        <w:t>.</w:t>
      </w:r>
    </w:p>
    <w:p w:rsidR="006710D6" w:rsidRDefault="006710D6" w:rsidP="006710D6">
      <w:pPr>
        <w:pStyle w:val="BodyText2"/>
        <w:rPr>
          <w:b/>
          <w:bCs/>
        </w:rPr>
      </w:pPr>
    </w:p>
    <w:p w:rsidR="006710D6" w:rsidRDefault="006710D6" w:rsidP="006710D6">
      <w:pPr>
        <w:pStyle w:val="BodyText2"/>
        <w:rPr>
          <w:b/>
          <w:bCs/>
        </w:rPr>
      </w:pPr>
      <w:r w:rsidRPr="009743AA">
        <w:rPr>
          <w:b/>
          <w:bCs/>
        </w:rPr>
        <w:t>Contenu de la matière :</w:t>
      </w:r>
    </w:p>
    <w:p w:rsidR="006710D6" w:rsidRPr="00254FE5" w:rsidRDefault="006710D6" w:rsidP="006710D6">
      <w:pPr>
        <w:jc w:val="lowKashida"/>
      </w:pPr>
      <w:r w:rsidRPr="00254FE5">
        <w:t xml:space="preserve"> Solutions régulières.</w:t>
      </w:r>
    </w:p>
    <w:p w:rsidR="006710D6" w:rsidRPr="00254FE5" w:rsidRDefault="006710D6" w:rsidP="006710D6">
      <w:pPr>
        <w:pStyle w:val="BodyText"/>
        <w:jc w:val="lowKashida"/>
      </w:pPr>
      <w:r w:rsidRPr="00254FE5">
        <w:t xml:space="preserve"> Réactions chimiques en solution.</w:t>
      </w:r>
    </w:p>
    <w:p w:rsidR="006710D6" w:rsidRPr="00254FE5" w:rsidRDefault="006710D6" w:rsidP="006710D6">
      <w:pPr>
        <w:jc w:val="lowKashida"/>
      </w:pPr>
      <w:r w:rsidRPr="00254FE5">
        <w:t>Solutions des composants non associants et associants.</w:t>
      </w:r>
    </w:p>
    <w:p w:rsidR="006710D6" w:rsidRPr="00254FE5" w:rsidRDefault="006710D6" w:rsidP="006710D6">
      <w:pPr>
        <w:jc w:val="lowKashida"/>
      </w:pPr>
      <w:r w:rsidRPr="00254FE5">
        <w:t>Solutions athermiques.</w:t>
      </w:r>
    </w:p>
    <w:p w:rsidR="006710D6" w:rsidRDefault="006710D6" w:rsidP="006710D6">
      <w:pPr>
        <w:pStyle w:val="BodyText2"/>
      </w:pPr>
      <w:r w:rsidRPr="00254FE5">
        <w:t>Aperçu de la thermodynamique des processus irréversibles</w:t>
      </w:r>
    </w:p>
    <w:p w:rsidR="007F297D" w:rsidRDefault="007F297D" w:rsidP="006710D6">
      <w:pPr>
        <w:pStyle w:val="BodyText2"/>
      </w:pPr>
    </w:p>
    <w:p w:rsidR="007F297D" w:rsidRDefault="007F297D" w:rsidP="003835C3">
      <w:pPr>
        <w:jc w:val="center"/>
      </w:pPr>
      <w:r w:rsidRPr="00730E73">
        <w:rPr>
          <w:b/>
        </w:rPr>
        <w:t>Mode d’évaluation :</w:t>
      </w:r>
      <w:r w:rsidRPr="00730E73">
        <w:rPr>
          <w:rFonts w:ascii="Arial" w:hAnsi="Arial"/>
          <w:b/>
        </w:rPr>
        <w:t> </w:t>
      </w:r>
      <w:r w:rsidRPr="00730E73">
        <w:t xml:space="preserve">    Contrôle continu : </w:t>
      </w:r>
      <w:r w:rsidR="003835C3">
        <w:t>33</w:t>
      </w:r>
      <w:r w:rsidRPr="00730E73">
        <w:t xml:space="preserve">% -  Examen terminal : </w:t>
      </w:r>
      <w:r w:rsidR="003835C3">
        <w:t>67</w:t>
      </w:r>
      <w:r w:rsidRPr="00730E73">
        <w:t>% </w:t>
      </w:r>
    </w:p>
    <w:p w:rsidR="007F297D" w:rsidRDefault="007F297D" w:rsidP="006710D6">
      <w:pPr>
        <w:pStyle w:val="BodyText2"/>
      </w:pPr>
    </w:p>
    <w:p w:rsidR="006710D6" w:rsidRDefault="006710D6" w:rsidP="006710D6">
      <w:pPr>
        <w:pStyle w:val="BodyText2"/>
        <w:rPr>
          <w:b/>
          <w:bCs/>
        </w:rPr>
      </w:pPr>
    </w:p>
    <w:p w:rsidR="006710D6" w:rsidRDefault="006710D6" w:rsidP="006710D6">
      <w:pPr>
        <w:pStyle w:val="BodyText2"/>
        <w:rPr>
          <w:b/>
          <w:bCs/>
        </w:rPr>
      </w:pPr>
      <w:r w:rsidRPr="009743AA">
        <w:rPr>
          <w:b/>
          <w:bCs/>
        </w:rPr>
        <w:t>Références</w:t>
      </w:r>
      <w:r>
        <w:rPr>
          <w:b/>
          <w:bCs/>
        </w:rPr>
        <w:t> :</w:t>
      </w:r>
    </w:p>
    <w:p w:rsidR="006710D6" w:rsidRDefault="006710D6" w:rsidP="006710D6">
      <w:pPr>
        <w:pStyle w:val="BodyText2"/>
      </w:pPr>
      <w:r>
        <w:t xml:space="preserve">- </w:t>
      </w:r>
      <w:r w:rsidRPr="00A16E31">
        <w:t>Thermodynamique : Fondements et applications,</w:t>
      </w:r>
      <w:hyperlink r:id="rId25" w:history="1">
        <w:r w:rsidRPr="00A16E31">
          <w:t>José-Philippe Pérez</w:t>
        </w:r>
      </w:hyperlink>
    </w:p>
    <w:p w:rsidR="006710D6" w:rsidRDefault="006710D6" w:rsidP="006710D6">
      <w:pPr>
        <w:pStyle w:val="BodyText2"/>
      </w:pPr>
      <w:r>
        <w:t xml:space="preserve">   Edition Dunod, 2001.</w:t>
      </w:r>
    </w:p>
    <w:p w:rsidR="007F297D" w:rsidRDefault="007F297D" w:rsidP="006710D6">
      <w:pPr>
        <w:pStyle w:val="BodyText2"/>
      </w:pPr>
    </w:p>
    <w:p w:rsidR="006710D6" w:rsidRDefault="006710D6" w:rsidP="006710D6">
      <w:pPr>
        <w:pStyle w:val="BodyText2"/>
      </w:pPr>
    </w:p>
    <w:p w:rsidR="007F297D" w:rsidRPr="00AE1D26" w:rsidRDefault="007F297D" w:rsidP="007F29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7F297D" w:rsidRPr="00AE1D26" w:rsidRDefault="007F297D" w:rsidP="007F297D">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2</w:t>
      </w:r>
    </w:p>
    <w:p w:rsidR="007F297D" w:rsidRPr="00AE1D26" w:rsidRDefault="007F297D" w:rsidP="007F297D">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fondamentale  </w:t>
      </w:r>
    </w:p>
    <w:p w:rsidR="007F297D" w:rsidRPr="00ED78C4" w:rsidRDefault="007F297D" w:rsidP="007F297D">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Théorie des groupes</w:t>
      </w:r>
    </w:p>
    <w:p w:rsidR="007F297D" w:rsidRPr="00AE1D26" w:rsidRDefault="007F297D" w:rsidP="007F297D">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7F297D" w:rsidRDefault="007F297D" w:rsidP="007F29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7F297D" w:rsidRDefault="007F297D" w:rsidP="007F297D">
      <w:pPr>
        <w:spacing w:line="276" w:lineRule="auto"/>
        <w:ind w:right="282"/>
        <w:rPr>
          <w:rFonts w:ascii="Arial" w:hAnsi="Arial" w:cs="Arial"/>
          <w:b/>
          <w:iCs/>
        </w:rPr>
      </w:pPr>
    </w:p>
    <w:p w:rsidR="007F297D" w:rsidRPr="00730E73" w:rsidRDefault="007F297D" w:rsidP="007F297D">
      <w:pPr>
        <w:pStyle w:val="BodyText2"/>
      </w:pPr>
      <w:r w:rsidRPr="00730E73">
        <w:rPr>
          <w:b/>
          <w:bCs/>
        </w:rPr>
        <w:t xml:space="preserve">Objectifs de l’enseignement : </w:t>
      </w:r>
      <w:r w:rsidRPr="00730E73">
        <w:t xml:space="preserve">   </w:t>
      </w:r>
    </w:p>
    <w:p w:rsidR="007F297D" w:rsidRPr="00730E73" w:rsidRDefault="007F297D" w:rsidP="007F297D">
      <w:pPr>
        <w:pStyle w:val="BodyText"/>
        <w:widowControl w:val="0"/>
        <w:autoSpaceDE w:val="0"/>
        <w:autoSpaceDN w:val="0"/>
        <w:adjustRightInd w:val="0"/>
        <w:ind w:left="23"/>
      </w:pPr>
      <w:r w:rsidRPr="00730E73">
        <w:t>Connaître les différentes représentations de groupe de symétrie, représentations réductibles et irréductibles, tables de caractères.</w:t>
      </w:r>
    </w:p>
    <w:p w:rsidR="007F297D" w:rsidRPr="00730E73" w:rsidRDefault="007F297D" w:rsidP="007F297D">
      <w:pPr>
        <w:pStyle w:val="BodyText"/>
        <w:widowControl w:val="0"/>
        <w:autoSpaceDE w:val="0"/>
        <w:autoSpaceDN w:val="0"/>
        <w:adjustRightInd w:val="0"/>
        <w:ind w:left="23"/>
      </w:pPr>
      <w:r w:rsidRPr="00730E73">
        <w:t>Comment appliquer la théorie des groupes en spectroscopie   moléculaire et à la chimie quantique.</w:t>
      </w:r>
    </w:p>
    <w:p w:rsidR="007F297D" w:rsidRPr="00730E73" w:rsidRDefault="007F297D" w:rsidP="007F297D">
      <w:pPr>
        <w:pStyle w:val="BodyText2"/>
      </w:pPr>
    </w:p>
    <w:p w:rsidR="007F297D" w:rsidRPr="00730E73" w:rsidRDefault="007F297D" w:rsidP="007F297D">
      <w:pPr>
        <w:pStyle w:val="BodyText2"/>
        <w:rPr>
          <w:b/>
          <w:bCs/>
        </w:rPr>
      </w:pPr>
      <w:r w:rsidRPr="00730E73">
        <w:rPr>
          <w:b/>
          <w:bCs/>
        </w:rPr>
        <w:t>Contenu de la matière :</w:t>
      </w:r>
    </w:p>
    <w:p w:rsidR="007F297D" w:rsidRPr="00730E73" w:rsidRDefault="007F297D" w:rsidP="007F297D">
      <w:pPr>
        <w:pStyle w:val="BodyText2"/>
        <w:rPr>
          <w:b/>
          <w:bCs/>
        </w:rPr>
      </w:pPr>
    </w:p>
    <w:p w:rsidR="007F297D" w:rsidRPr="00730E73" w:rsidRDefault="007F297D" w:rsidP="007F297D">
      <w:pPr>
        <w:pStyle w:val="BodyText"/>
      </w:pPr>
      <w:r w:rsidRPr="00730E73">
        <w:t>-Notion algébrique de  la théorie des groupes.  Notion de symétrie.</w:t>
      </w:r>
    </w:p>
    <w:p w:rsidR="007F297D" w:rsidRPr="00730E73" w:rsidRDefault="007F297D" w:rsidP="007F297D">
      <w:pPr>
        <w:pStyle w:val="BodyText"/>
        <w:widowControl w:val="0"/>
        <w:autoSpaceDE w:val="0"/>
        <w:autoSpaceDN w:val="0"/>
        <w:adjustRightInd w:val="0"/>
        <w:ind w:left="20"/>
      </w:pPr>
      <w:r w:rsidRPr="00730E73">
        <w:t xml:space="preserve">- Eléments et opérations de symétrie. Groupes de symétrie. Groupes finis de symétrie. </w:t>
      </w:r>
    </w:p>
    <w:p w:rsidR="007F297D" w:rsidRPr="00730E73" w:rsidRDefault="007F297D" w:rsidP="007F297D">
      <w:pPr>
        <w:pStyle w:val="BodyText"/>
        <w:widowControl w:val="0"/>
        <w:autoSpaceDE w:val="0"/>
        <w:autoSpaceDN w:val="0"/>
        <w:adjustRightInd w:val="0"/>
        <w:ind w:left="20"/>
      </w:pPr>
      <w:r w:rsidRPr="00730E73">
        <w:t xml:space="preserve">- Représentation de groupe de symétrie, Représentations réductibles et irréductibles. </w:t>
      </w:r>
    </w:p>
    <w:p w:rsidR="007F297D" w:rsidRPr="00730E73" w:rsidRDefault="007F297D" w:rsidP="007F297D">
      <w:pPr>
        <w:pStyle w:val="BodyText"/>
        <w:widowControl w:val="0"/>
        <w:autoSpaceDE w:val="0"/>
        <w:autoSpaceDN w:val="0"/>
        <w:adjustRightInd w:val="0"/>
        <w:ind w:left="20"/>
      </w:pPr>
      <w:r w:rsidRPr="00730E73">
        <w:t>- Tables de caractères.</w:t>
      </w:r>
    </w:p>
    <w:p w:rsidR="007F297D" w:rsidRPr="00730E73" w:rsidRDefault="007F297D" w:rsidP="007F297D">
      <w:pPr>
        <w:pStyle w:val="BodyText"/>
        <w:widowControl w:val="0"/>
        <w:autoSpaceDE w:val="0"/>
        <w:autoSpaceDN w:val="0"/>
        <w:adjustRightInd w:val="0"/>
        <w:ind w:left="20"/>
      </w:pPr>
      <w:r w:rsidRPr="00730E73">
        <w:t>- Application de la théorie des groupes à la spectroscopie   moléculaire et à la chimie quantique.</w:t>
      </w:r>
    </w:p>
    <w:p w:rsidR="007F297D" w:rsidRPr="00730E73" w:rsidRDefault="007F297D" w:rsidP="007F297D">
      <w:pPr>
        <w:pStyle w:val="BodyText"/>
        <w:widowControl w:val="0"/>
        <w:autoSpaceDE w:val="0"/>
        <w:autoSpaceDN w:val="0"/>
        <w:adjustRightInd w:val="0"/>
        <w:spacing w:after="120" w:line="300" w:lineRule="auto"/>
        <w:ind w:left="360"/>
      </w:pPr>
    </w:p>
    <w:p w:rsidR="007F297D" w:rsidRPr="00730E73" w:rsidRDefault="007F297D" w:rsidP="003835C3">
      <w:pPr>
        <w:pStyle w:val="BodyText2"/>
      </w:pPr>
      <w:r w:rsidRPr="00730E73">
        <w:rPr>
          <w:b/>
        </w:rPr>
        <w:t>Mode d’évaluation :</w:t>
      </w:r>
      <w:r w:rsidRPr="00730E73">
        <w:rPr>
          <w:rFonts w:ascii="Arial" w:hAnsi="Arial"/>
          <w:b/>
        </w:rPr>
        <w:t> </w:t>
      </w:r>
      <w:r w:rsidRPr="00730E73">
        <w:t xml:space="preserve">    Contrôle continu : </w:t>
      </w:r>
      <w:r w:rsidR="003835C3">
        <w:t>33</w:t>
      </w:r>
      <w:r w:rsidRPr="00730E73">
        <w:t xml:space="preserve">% -  Examen terminal : </w:t>
      </w:r>
      <w:r w:rsidR="003835C3">
        <w:t>67</w:t>
      </w:r>
      <w:r w:rsidRPr="00730E73">
        <w:t>% </w:t>
      </w:r>
    </w:p>
    <w:p w:rsidR="007F297D" w:rsidRPr="00730E73" w:rsidRDefault="007F297D" w:rsidP="007F297D">
      <w:pPr>
        <w:pStyle w:val="BodyText"/>
      </w:pPr>
    </w:p>
    <w:p w:rsidR="007F297D" w:rsidRPr="00730E73" w:rsidRDefault="007F297D" w:rsidP="007F297D">
      <w:pPr>
        <w:pStyle w:val="BodyText2"/>
        <w:rPr>
          <w:b/>
          <w:bCs/>
        </w:rPr>
      </w:pPr>
      <w:r w:rsidRPr="00730E73">
        <w:rPr>
          <w:b/>
          <w:bCs/>
        </w:rPr>
        <w:t>Références :</w:t>
      </w:r>
    </w:p>
    <w:p w:rsidR="007F297D" w:rsidRPr="00730E73" w:rsidRDefault="007F297D" w:rsidP="007F297D">
      <w:r w:rsidRPr="00730E73">
        <w:lastRenderedPageBreak/>
        <w:t>-Éléments de théorie des groupes</w:t>
      </w:r>
      <w:r w:rsidRPr="00730E73">
        <w:rPr>
          <w:b/>
          <w:bCs/>
        </w:rPr>
        <w:t xml:space="preserve">,  </w:t>
      </w:r>
      <w:hyperlink r:id="rId26" w:history="1">
        <w:r w:rsidRPr="00730E73">
          <w:rPr>
            <w:rStyle w:val="Hyperlink"/>
          </w:rPr>
          <w:t>Josette Calais</w:t>
        </w:r>
      </w:hyperlink>
      <w:r w:rsidRPr="00730E73">
        <w:t xml:space="preserve">, </w:t>
      </w:r>
      <w:r w:rsidRPr="00730E73">
        <w:rPr>
          <w:rFonts w:ascii="Verdana" w:hAnsi="Verdana"/>
          <w:b/>
          <w:bCs/>
          <w:sz w:val="20"/>
          <w:szCs w:val="20"/>
        </w:rPr>
        <w:t xml:space="preserve">       </w:t>
      </w:r>
      <w:r w:rsidRPr="00730E73">
        <w:t>Edition</w:t>
      </w:r>
      <w:r w:rsidRPr="00730E73">
        <w:rPr>
          <w:b/>
          <w:bCs/>
        </w:rPr>
        <w:t xml:space="preserve"> </w:t>
      </w:r>
      <w:r w:rsidRPr="00730E73">
        <w:t xml:space="preserve"> Presses Universitaires de France,  1998.</w:t>
      </w:r>
    </w:p>
    <w:p w:rsidR="007F297D" w:rsidRDefault="007F297D" w:rsidP="007F297D">
      <w:r w:rsidRPr="00730E73">
        <w:t xml:space="preserve">-Chimie et théorie des groupes, </w:t>
      </w:r>
      <w:hyperlink r:id="rId27" w:history="1">
        <w:r w:rsidRPr="00730E73">
          <w:rPr>
            <w:rStyle w:val="Hyperlink"/>
          </w:rPr>
          <w:t>Paul H Walton</w:t>
        </w:r>
      </w:hyperlink>
      <w:r w:rsidRPr="00730E73">
        <w:t xml:space="preserve"> ,  Edition De Boeck Université, 2001.</w:t>
      </w:r>
    </w:p>
    <w:p w:rsidR="007F297D" w:rsidRDefault="007F297D" w:rsidP="007F297D"/>
    <w:p w:rsidR="007F297D" w:rsidRPr="00730E73" w:rsidRDefault="007F297D" w:rsidP="007F297D"/>
    <w:p w:rsidR="007F297D" w:rsidRPr="00AE1D26" w:rsidRDefault="007F297D" w:rsidP="007F29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7F297D" w:rsidRPr="00AE1D26" w:rsidRDefault="007F297D" w:rsidP="007F297D">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2</w:t>
      </w:r>
    </w:p>
    <w:p w:rsidR="007F297D" w:rsidRPr="00AE1D26" w:rsidRDefault="007F297D" w:rsidP="007F297D">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fondamentale  </w:t>
      </w:r>
    </w:p>
    <w:p w:rsidR="007F297D" w:rsidRPr="00ED78C4" w:rsidRDefault="007F297D" w:rsidP="007F297D">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Electrochimie analytique</w:t>
      </w:r>
    </w:p>
    <w:p w:rsidR="007F297D" w:rsidRPr="00AE1D26" w:rsidRDefault="007F297D" w:rsidP="007F297D">
      <w:pPr>
        <w:spacing w:line="276" w:lineRule="auto"/>
        <w:ind w:right="282"/>
        <w:rPr>
          <w:rFonts w:ascii="Arial" w:hAnsi="Arial" w:cs="Arial"/>
          <w:b/>
          <w:iCs/>
        </w:rPr>
      </w:pPr>
      <w:r w:rsidRPr="00AE1D26">
        <w:rPr>
          <w:rFonts w:ascii="Arial" w:hAnsi="Arial" w:cs="Arial"/>
          <w:b/>
          <w:iCs/>
        </w:rPr>
        <w:t>Crédits :</w:t>
      </w:r>
      <w:r w:rsidR="002E635E">
        <w:rPr>
          <w:rFonts w:ascii="Arial" w:hAnsi="Arial" w:cs="Arial"/>
          <w:b/>
          <w:iCs/>
        </w:rPr>
        <w:t xml:space="preserve"> 4</w:t>
      </w:r>
    </w:p>
    <w:p w:rsidR="007F297D" w:rsidRDefault="007F297D" w:rsidP="007F297D">
      <w:pPr>
        <w:spacing w:line="276" w:lineRule="auto"/>
        <w:ind w:right="282"/>
        <w:rPr>
          <w:rFonts w:ascii="Arial" w:hAnsi="Arial" w:cs="Arial"/>
          <w:b/>
          <w:iCs/>
        </w:rPr>
      </w:pPr>
      <w:r w:rsidRPr="00AE1D26">
        <w:rPr>
          <w:rFonts w:ascii="Arial" w:hAnsi="Arial" w:cs="Arial"/>
          <w:b/>
          <w:iCs/>
        </w:rPr>
        <w:t>Coefficients :</w:t>
      </w:r>
      <w:r w:rsidR="00695CD3">
        <w:rPr>
          <w:rFonts w:ascii="Arial" w:hAnsi="Arial" w:cs="Arial"/>
          <w:b/>
          <w:iCs/>
        </w:rPr>
        <w:t xml:space="preserve"> 2</w:t>
      </w:r>
      <w:r>
        <w:rPr>
          <w:rFonts w:ascii="Arial" w:hAnsi="Arial" w:cs="Arial"/>
          <w:b/>
          <w:iCs/>
        </w:rPr>
        <w:t xml:space="preserve">  </w:t>
      </w:r>
    </w:p>
    <w:p w:rsidR="007F297D" w:rsidRDefault="007F297D" w:rsidP="007F297D">
      <w:pPr>
        <w:spacing w:line="276" w:lineRule="auto"/>
        <w:ind w:right="282"/>
        <w:rPr>
          <w:rFonts w:ascii="Arial" w:hAnsi="Arial" w:cs="Arial"/>
          <w:b/>
          <w:iCs/>
        </w:rPr>
      </w:pPr>
    </w:p>
    <w:p w:rsidR="007F297D" w:rsidRPr="00730E73" w:rsidRDefault="007F297D" w:rsidP="007F297D">
      <w:pPr>
        <w:pStyle w:val="BodyText2"/>
      </w:pPr>
      <w:r w:rsidRPr="00730E73">
        <w:rPr>
          <w:b/>
          <w:bCs/>
        </w:rPr>
        <w:t xml:space="preserve">Objectifs de l’enseignement </w:t>
      </w:r>
      <w:r w:rsidRPr="00730E73">
        <w:t xml:space="preserve">   </w:t>
      </w:r>
    </w:p>
    <w:p w:rsidR="007F297D" w:rsidRPr="00730E73" w:rsidRDefault="007F297D" w:rsidP="007F297D">
      <w:pPr>
        <w:pStyle w:val="BodyText2"/>
      </w:pPr>
      <w:r w:rsidRPr="00730E73">
        <w:t>Maitrise des différents phénomènes électrochimiques.</w:t>
      </w:r>
    </w:p>
    <w:p w:rsidR="007F297D" w:rsidRPr="00730E73" w:rsidRDefault="007F297D" w:rsidP="007F297D">
      <w:pPr>
        <w:pStyle w:val="BodyText2"/>
      </w:pPr>
      <w:r w:rsidRPr="00730E73">
        <w:t>Maitrise des différentes techniques utilisées en électrochimie.</w:t>
      </w:r>
    </w:p>
    <w:p w:rsidR="007F297D" w:rsidRPr="00730E73" w:rsidRDefault="007F297D" w:rsidP="007F297D">
      <w:pPr>
        <w:pStyle w:val="BodyText2"/>
      </w:pPr>
    </w:p>
    <w:p w:rsidR="007F297D" w:rsidRPr="00730E73" w:rsidRDefault="007F297D" w:rsidP="007F297D">
      <w:pPr>
        <w:pStyle w:val="BodyText2"/>
      </w:pPr>
      <w:r w:rsidRPr="00730E73">
        <w:rPr>
          <w:b/>
          <w:bCs/>
        </w:rPr>
        <w:t xml:space="preserve">Connaissances préalables : </w:t>
      </w:r>
    </w:p>
    <w:p w:rsidR="007F297D" w:rsidRPr="00730E73" w:rsidRDefault="007F297D" w:rsidP="007F297D">
      <w:pPr>
        <w:pStyle w:val="BodyText2"/>
      </w:pPr>
      <w:r w:rsidRPr="00730E73">
        <w:t>Principes de base de chimie analytique</w:t>
      </w:r>
    </w:p>
    <w:p w:rsidR="007F297D" w:rsidRPr="00730E73" w:rsidRDefault="007F297D" w:rsidP="007F297D">
      <w:pPr>
        <w:pStyle w:val="BodyText2"/>
        <w:rPr>
          <w:b/>
          <w:bCs/>
        </w:rPr>
      </w:pPr>
    </w:p>
    <w:p w:rsidR="007F297D" w:rsidRPr="00730E73" w:rsidRDefault="007F297D" w:rsidP="007F297D">
      <w:pPr>
        <w:pStyle w:val="BodyText2"/>
        <w:rPr>
          <w:b/>
          <w:bCs/>
        </w:rPr>
      </w:pPr>
      <w:r w:rsidRPr="00730E73">
        <w:rPr>
          <w:b/>
          <w:bCs/>
        </w:rPr>
        <w:t>Contenu de la matière :</w:t>
      </w:r>
    </w:p>
    <w:p w:rsidR="007F297D" w:rsidRPr="00730E73" w:rsidRDefault="007F297D" w:rsidP="007F297D">
      <w:pPr>
        <w:pStyle w:val="BodyText2"/>
        <w:rPr>
          <w:b/>
          <w:bCs/>
          <w:sz w:val="22"/>
          <w:szCs w:val="22"/>
        </w:rPr>
      </w:pPr>
      <w:r w:rsidRPr="00730E73">
        <w:rPr>
          <w:sz w:val="22"/>
          <w:szCs w:val="22"/>
        </w:rPr>
        <w:t>Bases : relation potentiel et thermodynamique. Equation de NERNST- Potentiel d'une électrode et électrode de référence (électrode de 2ème espèce)</w:t>
      </w:r>
      <w:r w:rsidRPr="00730E73">
        <w:rPr>
          <w:sz w:val="22"/>
          <w:szCs w:val="22"/>
        </w:rPr>
        <w:br/>
        <w:t>- Conductivité des électrolytes. Conductimétrie</w:t>
      </w:r>
      <w:r w:rsidRPr="00730E73">
        <w:rPr>
          <w:sz w:val="22"/>
          <w:szCs w:val="22"/>
        </w:rPr>
        <w:br/>
        <w:t>- Phénomènes de transport en solution : migration, diffusion et convection</w:t>
      </w:r>
      <w:r w:rsidRPr="00730E73">
        <w:rPr>
          <w:sz w:val="22"/>
          <w:szCs w:val="22"/>
        </w:rPr>
        <w:br/>
        <w:t>- Courbes intensité-potentiel. Systèmes simples réversibles et irréversibles.</w:t>
      </w:r>
      <w:r w:rsidRPr="00730E73">
        <w:rPr>
          <w:sz w:val="22"/>
          <w:szCs w:val="22"/>
        </w:rPr>
        <w:br/>
        <w:t>- Application des courbes i-E.</w:t>
      </w:r>
      <w:r w:rsidRPr="00730E73">
        <w:rPr>
          <w:sz w:val="22"/>
          <w:szCs w:val="22"/>
        </w:rPr>
        <w:br/>
        <w:t>1. Potentiométrie à courant nul</w:t>
      </w:r>
      <w:r w:rsidRPr="00730E73">
        <w:rPr>
          <w:sz w:val="22"/>
          <w:szCs w:val="22"/>
        </w:rPr>
        <w:br/>
        <w:t>2. Potentiométrie à courant imposé</w:t>
      </w:r>
      <w:r w:rsidRPr="00730E73">
        <w:rPr>
          <w:sz w:val="22"/>
          <w:szCs w:val="22"/>
        </w:rPr>
        <w:br/>
        <w:t>3. Ampérométrie</w:t>
      </w:r>
      <w:r w:rsidRPr="00730E73">
        <w:rPr>
          <w:sz w:val="22"/>
          <w:szCs w:val="22"/>
        </w:rPr>
        <w:br/>
        <w:t>4. Coulométrie</w:t>
      </w:r>
      <w:r w:rsidRPr="00730E73">
        <w:rPr>
          <w:sz w:val="22"/>
          <w:szCs w:val="22"/>
        </w:rPr>
        <w:br/>
        <w:t>- Mécanismes aux électrodes.</w:t>
      </w:r>
      <w:r w:rsidRPr="00730E73">
        <w:rPr>
          <w:sz w:val="22"/>
          <w:szCs w:val="22"/>
        </w:rPr>
        <w:br/>
        <w:t>- Courant capacitif et chute ohmique.</w:t>
      </w:r>
      <w:r w:rsidRPr="00730E73">
        <w:rPr>
          <w:sz w:val="22"/>
          <w:szCs w:val="22"/>
        </w:rPr>
        <w:br/>
        <w:t>- Saut de potentiel - Equation de Cottrell.</w:t>
      </w:r>
      <w:r w:rsidRPr="00730E73">
        <w:rPr>
          <w:sz w:val="22"/>
          <w:szCs w:val="22"/>
        </w:rPr>
        <w:br/>
        <w:t>- Polarographie classique.</w:t>
      </w:r>
      <w:r w:rsidRPr="00730E73">
        <w:rPr>
          <w:sz w:val="22"/>
          <w:szCs w:val="22"/>
        </w:rPr>
        <w:br/>
        <w:t>- Polarographie impulsionnelle normale et impulsionnellle.</w:t>
      </w:r>
      <w:r w:rsidRPr="00730E73">
        <w:rPr>
          <w:sz w:val="22"/>
          <w:szCs w:val="22"/>
        </w:rPr>
        <w:br/>
        <w:t>- Voltampérométrie à balayage linéaire et cyclique.</w:t>
      </w:r>
      <w:r w:rsidRPr="00730E73">
        <w:rPr>
          <w:sz w:val="22"/>
          <w:szCs w:val="22"/>
        </w:rPr>
        <w:br/>
        <w:t>- Spectrométrie d'impédance électrochimique.</w:t>
      </w:r>
    </w:p>
    <w:p w:rsidR="007F297D" w:rsidRPr="00730E73" w:rsidRDefault="007F297D" w:rsidP="007F297D">
      <w:pPr>
        <w:pStyle w:val="BodyText2"/>
        <w:rPr>
          <w:b/>
          <w:bCs/>
        </w:rPr>
      </w:pPr>
    </w:p>
    <w:p w:rsidR="007F297D" w:rsidRDefault="007F297D" w:rsidP="003835C3">
      <w:pPr>
        <w:pStyle w:val="BodyText2"/>
      </w:pPr>
      <w:r w:rsidRPr="00730E73">
        <w:rPr>
          <w:b/>
        </w:rPr>
        <w:t>Mode d’évaluation :</w:t>
      </w:r>
      <w:r w:rsidRPr="00730E73">
        <w:rPr>
          <w:rFonts w:ascii="Arial" w:hAnsi="Arial"/>
          <w:b/>
        </w:rPr>
        <w:t> </w:t>
      </w:r>
      <w:r w:rsidRPr="00730E73">
        <w:t xml:space="preserve">    Contrôle continu : </w:t>
      </w:r>
      <w:r w:rsidR="003835C3">
        <w:t>33</w:t>
      </w:r>
      <w:r w:rsidRPr="00730E73">
        <w:t xml:space="preserve">% -  Examen terminal : </w:t>
      </w:r>
      <w:r w:rsidR="003835C3">
        <w:t>67</w:t>
      </w:r>
      <w:r w:rsidRPr="00730E73">
        <w:t>% </w:t>
      </w:r>
    </w:p>
    <w:p w:rsidR="007F297D" w:rsidRPr="00730E73" w:rsidRDefault="007F297D" w:rsidP="007F297D">
      <w:pPr>
        <w:pStyle w:val="BodyText2"/>
      </w:pPr>
    </w:p>
    <w:p w:rsidR="007F297D" w:rsidRPr="00730E73" w:rsidRDefault="007F297D" w:rsidP="007F297D">
      <w:pPr>
        <w:pStyle w:val="BodyText2"/>
        <w:rPr>
          <w:b/>
          <w:bCs/>
        </w:rPr>
      </w:pPr>
      <w:r w:rsidRPr="00730E73">
        <w:rPr>
          <w:b/>
          <w:bCs/>
        </w:rPr>
        <w:t>Références :</w:t>
      </w:r>
    </w:p>
    <w:p w:rsidR="007F297D" w:rsidRPr="00730E73" w:rsidRDefault="007F297D" w:rsidP="007F297D">
      <w:r w:rsidRPr="00730E73">
        <w:t xml:space="preserve">-Electrochimie : Des concepts aux applications Cours, travaux pratiques et problèmes corrigés  </w:t>
      </w:r>
      <w:r w:rsidRPr="00730E73">
        <w:br/>
        <w:t xml:space="preserve">de </w:t>
      </w:r>
      <w:hyperlink r:id="rId28" w:history="1">
        <w:r w:rsidRPr="00730E73">
          <w:rPr>
            <w:rStyle w:val="Hyperlink"/>
          </w:rPr>
          <w:t>Fabien Miomandre</w:t>
        </w:r>
      </w:hyperlink>
      <w:r w:rsidRPr="00730E73">
        <w:t xml:space="preserve">, </w:t>
      </w:r>
      <w:hyperlink r:id="rId29" w:history="1">
        <w:r w:rsidRPr="00730E73">
          <w:rPr>
            <w:rStyle w:val="Hyperlink"/>
          </w:rPr>
          <w:t>Saïd Sadki</w:t>
        </w:r>
      </w:hyperlink>
      <w:r w:rsidRPr="00730E73">
        <w:t xml:space="preserve">, </w:t>
      </w:r>
      <w:hyperlink r:id="rId30" w:history="1">
        <w:r w:rsidRPr="00730E73">
          <w:rPr>
            <w:rStyle w:val="Hyperlink"/>
          </w:rPr>
          <w:t>Pierre Audebert</w:t>
        </w:r>
      </w:hyperlink>
      <w:r w:rsidRPr="00730E73">
        <w:t xml:space="preserve">, </w:t>
      </w:r>
      <w:hyperlink r:id="rId31" w:history="1">
        <w:r w:rsidRPr="00730E73">
          <w:rPr>
            <w:rStyle w:val="Hyperlink"/>
          </w:rPr>
          <w:t>Rachel Mealleat-Renault</w:t>
        </w:r>
      </w:hyperlink>
      <w:r w:rsidRPr="00730E73">
        <w:t> , Edition Dunod,2005</w:t>
      </w:r>
    </w:p>
    <w:p w:rsidR="007F297D" w:rsidRDefault="007F297D" w:rsidP="007F297D">
      <w:pPr>
        <w:spacing w:line="276" w:lineRule="auto"/>
        <w:ind w:right="282"/>
        <w:rPr>
          <w:rFonts w:ascii="Arial" w:hAnsi="Arial" w:cs="Arial"/>
          <w:b/>
          <w:iCs/>
        </w:rPr>
      </w:pPr>
      <w:r w:rsidRPr="00730E73">
        <w:t>- Electrochimie analytique et réactions en solution - B.TREMILLON - Masson - 1993</w:t>
      </w:r>
    </w:p>
    <w:p w:rsidR="006710D6" w:rsidRDefault="006710D6" w:rsidP="006710D6">
      <w:pPr>
        <w:spacing w:line="276" w:lineRule="auto"/>
        <w:ind w:right="282"/>
        <w:rPr>
          <w:rFonts w:ascii="Arial" w:hAnsi="Arial" w:cs="Arial"/>
          <w:b/>
          <w:iCs/>
        </w:rPr>
      </w:pPr>
    </w:p>
    <w:p w:rsidR="00AA6C1C" w:rsidRPr="00AE1D26" w:rsidRDefault="00AA6C1C" w:rsidP="00AA6C1C">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AA6C1C" w:rsidRPr="00AE1D26" w:rsidRDefault="00AA6C1C" w:rsidP="00AA6C1C">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2</w:t>
      </w:r>
    </w:p>
    <w:p w:rsidR="00AA6C1C" w:rsidRPr="00AE1D26" w:rsidRDefault="00AA6C1C" w:rsidP="00AA6C1C">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méthodologie  </w:t>
      </w:r>
    </w:p>
    <w:p w:rsidR="00AA6C1C" w:rsidRPr="00ED78C4" w:rsidRDefault="00AA6C1C" w:rsidP="00AA6C1C">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Chimie quantique</w:t>
      </w:r>
    </w:p>
    <w:p w:rsidR="00AA6C1C" w:rsidRPr="00AE1D26" w:rsidRDefault="00AA6C1C" w:rsidP="00AA6C1C">
      <w:pPr>
        <w:spacing w:line="276" w:lineRule="auto"/>
        <w:ind w:right="282"/>
        <w:rPr>
          <w:rFonts w:ascii="Arial" w:hAnsi="Arial" w:cs="Arial"/>
          <w:b/>
          <w:iCs/>
        </w:rPr>
      </w:pPr>
      <w:r w:rsidRPr="00AE1D26">
        <w:rPr>
          <w:rFonts w:ascii="Arial" w:hAnsi="Arial" w:cs="Arial"/>
          <w:b/>
          <w:iCs/>
        </w:rPr>
        <w:t>Crédits :</w:t>
      </w:r>
      <w:r>
        <w:rPr>
          <w:rFonts w:ascii="Arial" w:hAnsi="Arial" w:cs="Arial"/>
          <w:b/>
          <w:iCs/>
        </w:rPr>
        <w:t xml:space="preserve"> 4</w:t>
      </w:r>
    </w:p>
    <w:p w:rsidR="00AA6C1C" w:rsidRDefault="00AA6C1C" w:rsidP="00AA6C1C">
      <w:pPr>
        <w:spacing w:line="276" w:lineRule="auto"/>
        <w:ind w:right="282"/>
        <w:rPr>
          <w:rFonts w:ascii="Arial" w:hAnsi="Arial" w:cs="Arial"/>
          <w:b/>
          <w:iCs/>
        </w:rPr>
      </w:pPr>
      <w:r w:rsidRPr="00AE1D26">
        <w:rPr>
          <w:rFonts w:ascii="Arial" w:hAnsi="Arial" w:cs="Arial"/>
          <w:b/>
          <w:iCs/>
        </w:rPr>
        <w:lastRenderedPageBreak/>
        <w:t>Coefficients :</w:t>
      </w:r>
      <w:r>
        <w:rPr>
          <w:rFonts w:ascii="Arial" w:hAnsi="Arial" w:cs="Arial"/>
          <w:b/>
          <w:iCs/>
        </w:rPr>
        <w:t xml:space="preserve"> 2</w:t>
      </w:r>
    </w:p>
    <w:p w:rsidR="00650859" w:rsidRDefault="00650859" w:rsidP="00AA6C1C">
      <w:pPr>
        <w:spacing w:line="276" w:lineRule="auto"/>
        <w:ind w:right="282"/>
        <w:rPr>
          <w:rFonts w:ascii="Arial" w:hAnsi="Arial" w:cs="Arial"/>
          <w:b/>
          <w:iCs/>
        </w:rPr>
      </w:pPr>
    </w:p>
    <w:p w:rsidR="00AA6C1C" w:rsidRPr="007E7876" w:rsidRDefault="00AA6C1C" w:rsidP="00AA6C1C">
      <w:pPr>
        <w:autoSpaceDE w:val="0"/>
        <w:autoSpaceDN w:val="0"/>
        <w:adjustRightInd w:val="0"/>
        <w:rPr>
          <w:b/>
          <w:bCs/>
          <w:color w:val="000000"/>
        </w:rPr>
      </w:pPr>
      <w:r w:rsidRPr="007E7876">
        <w:rPr>
          <w:b/>
          <w:bCs/>
          <w:color w:val="000000"/>
        </w:rPr>
        <w:t>Objectifs de l’enseignement</w:t>
      </w:r>
    </w:p>
    <w:p w:rsidR="00AA6C1C" w:rsidRPr="007E7876" w:rsidRDefault="00AA6C1C" w:rsidP="00AA6C1C">
      <w:pPr>
        <w:autoSpaceDE w:val="0"/>
        <w:autoSpaceDN w:val="0"/>
        <w:adjustRightInd w:val="0"/>
        <w:rPr>
          <w:color w:val="000000"/>
        </w:rPr>
      </w:pPr>
      <w:r w:rsidRPr="007E7876">
        <w:rPr>
          <w:color w:val="000000"/>
        </w:rPr>
        <w:t>Ce cours permettra à l’étudiant de s’apercevoir comment les concepts fondamentaux de la Mécanique Quantique sont utilisés à l’échelle de la structure atomique et moléculaire pour l'interprétation et la prévision des réactivités et des propriétés des espèces chimiques</w:t>
      </w:r>
    </w:p>
    <w:p w:rsidR="00AA6C1C" w:rsidRDefault="00AA6C1C" w:rsidP="00AA6C1C">
      <w:pPr>
        <w:autoSpaceDE w:val="0"/>
        <w:autoSpaceDN w:val="0"/>
        <w:adjustRightInd w:val="0"/>
        <w:rPr>
          <w:b/>
          <w:bCs/>
          <w:color w:val="000000"/>
        </w:rPr>
      </w:pPr>
    </w:p>
    <w:p w:rsidR="00AA6C1C" w:rsidRPr="007E7876" w:rsidRDefault="00AA6C1C" w:rsidP="00AA6C1C">
      <w:pPr>
        <w:autoSpaceDE w:val="0"/>
        <w:autoSpaceDN w:val="0"/>
        <w:adjustRightInd w:val="0"/>
        <w:rPr>
          <w:b/>
          <w:bCs/>
          <w:color w:val="000000"/>
        </w:rPr>
      </w:pPr>
      <w:r w:rsidRPr="007E7876">
        <w:rPr>
          <w:b/>
          <w:bCs/>
          <w:color w:val="000000"/>
        </w:rPr>
        <w:t>Contenu de la matière :</w:t>
      </w:r>
    </w:p>
    <w:p w:rsidR="00AA6C1C" w:rsidRDefault="00AA6C1C" w:rsidP="00AA6C1C">
      <w:pPr>
        <w:rPr>
          <w:b/>
          <w:bCs/>
          <w:color w:val="000000"/>
        </w:rPr>
      </w:pPr>
      <w:r w:rsidRPr="007E7876">
        <w:rPr>
          <w:b/>
          <w:bCs/>
          <w:color w:val="000000"/>
        </w:rPr>
        <w:t>Chapitre 1 : Equation de Schrödinger et les approximations de base.</w:t>
      </w:r>
    </w:p>
    <w:p w:rsidR="00AA6C1C" w:rsidRPr="00285F85" w:rsidRDefault="00AA6C1C" w:rsidP="00AA6C1C">
      <w:pPr>
        <w:pStyle w:val="ListParagraph"/>
        <w:numPr>
          <w:ilvl w:val="1"/>
          <w:numId w:val="33"/>
        </w:numPr>
        <w:suppressAutoHyphens w:val="0"/>
        <w:rPr>
          <w:sz w:val="25"/>
          <w:szCs w:val="25"/>
        </w:rPr>
      </w:pPr>
      <w:r w:rsidRPr="00285F85">
        <w:rPr>
          <w:sz w:val="25"/>
          <w:szCs w:val="25"/>
        </w:rPr>
        <w:t xml:space="preserve">Equation de Schrödinger </w:t>
      </w:r>
      <w:r>
        <w:rPr>
          <w:sz w:val="25"/>
          <w:szCs w:val="25"/>
        </w:rPr>
        <w:t>dans un</w:t>
      </w:r>
      <w:r w:rsidRPr="00285F85">
        <w:rPr>
          <w:sz w:val="25"/>
          <w:szCs w:val="25"/>
        </w:rPr>
        <w:t xml:space="preserve"> état stationnaire</w:t>
      </w:r>
      <w:r>
        <w:rPr>
          <w:sz w:val="25"/>
          <w:szCs w:val="25"/>
        </w:rPr>
        <w:t>.</w:t>
      </w:r>
    </w:p>
    <w:p w:rsidR="00AA6C1C" w:rsidRPr="006F22E0" w:rsidRDefault="00AA6C1C" w:rsidP="00AA6C1C">
      <w:pPr>
        <w:pStyle w:val="ListParagraph"/>
        <w:numPr>
          <w:ilvl w:val="1"/>
          <w:numId w:val="33"/>
        </w:numPr>
        <w:suppressAutoHyphens w:val="0"/>
        <w:rPr>
          <w:color w:val="000000"/>
        </w:rPr>
      </w:pPr>
      <w:r w:rsidRPr="006F22E0">
        <w:t>Résolution de l’équation de Schrödinger pour des atomes et des molécules</w:t>
      </w:r>
      <w:r w:rsidRPr="006F22E0">
        <w:rPr>
          <w:sz w:val="25"/>
          <w:szCs w:val="25"/>
        </w:rPr>
        <w:t xml:space="preserve"> </w:t>
      </w:r>
    </w:p>
    <w:p w:rsidR="00AA6C1C" w:rsidRPr="00D23733" w:rsidRDefault="00AA6C1C" w:rsidP="00AA6C1C">
      <w:pPr>
        <w:pStyle w:val="ListParagraph"/>
        <w:numPr>
          <w:ilvl w:val="2"/>
          <w:numId w:val="33"/>
        </w:numPr>
        <w:suppressAutoHyphens w:val="0"/>
        <w:rPr>
          <w:b/>
          <w:bCs/>
          <w:color w:val="000000"/>
        </w:rPr>
      </w:pPr>
      <w:r w:rsidRPr="00D23733">
        <w:rPr>
          <w:sz w:val="25"/>
          <w:szCs w:val="25"/>
        </w:rPr>
        <w:t xml:space="preserve">Approximation orbitalaire. </w:t>
      </w:r>
    </w:p>
    <w:p w:rsidR="00AA6C1C" w:rsidRPr="00D23733" w:rsidRDefault="00AA6C1C" w:rsidP="00AA6C1C">
      <w:pPr>
        <w:pStyle w:val="ListParagraph"/>
        <w:numPr>
          <w:ilvl w:val="2"/>
          <w:numId w:val="33"/>
        </w:numPr>
        <w:suppressAutoHyphens w:val="0"/>
        <w:rPr>
          <w:b/>
          <w:bCs/>
          <w:color w:val="000000"/>
        </w:rPr>
      </w:pPr>
      <w:r w:rsidRPr="00D23733">
        <w:rPr>
          <w:sz w:val="25"/>
          <w:szCs w:val="25"/>
        </w:rPr>
        <w:t>Approximation de Born-Oppenheimer</w:t>
      </w:r>
    </w:p>
    <w:p w:rsidR="00AA6C1C" w:rsidRPr="006F22E0" w:rsidRDefault="00AA6C1C" w:rsidP="00AA6C1C">
      <w:pPr>
        <w:pStyle w:val="ListParagraph"/>
        <w:numPr>
          <w:ilvl w:val="2"/>
          <w:numId w:val="33"/>
        </w:numPr>
        <w:suppressAutoHyphens w:val="0"/>
        <w:rPr>
          <w:b/>
          <w:bCs/>
          <w:color w:val="000000"/>
        </w:rPr>
      </w:pPr>
      <w:r w:rsidRPr="006F22E0">
        <w:t>Méthode LCAO</w:t>
      </w:r>
      <w:r>
        <w:rPr>
          <w:sz w:val="25"/>
          <w:szCs w:val="25"/>
        </w:rPr>
        <w:t>.</w:t>
      </w:r>
    </w:p>
    <w:p w:rsidR="00AA6C1C" w:rsidRPr="006F22E0" w:rsidRDefault="00AA6C1C" w:rsidP="00AA6C1C">
      <w:pPr>
        <w:pStyle w:val="ListParagraph"/>
        <w:numPr>
          <w:ilvl w:val="2"/>
          <w:numId w:val="33"/>
        </w:numPr>
        <w:suppressAutoHyphens w:val="0"/>
        <w:rPr>
          <w:b/>
          <w:bCs/>
          <w:color w:val="000000"/>
        </w:rPr>
      </w:pPr>
      <w:r w:rsidRPr="006F22E0">
        <w:t>Déterminant séculaire</w:t>
      </w:r>
    </w:p>
    <w:p w:rsidR="00AA6C1C" w:rsidRDefault="00AA6C1C" w:rsidP="00AA6C1C">
      <w:pPr>
        <w:rPr>
          <w:b/>
          <w:bCs/>
        </w:rPr>
      </w:pPr>
      <w:r w:rsidRPr="007E7876">
        <w:rPr>
          <w:b/>
          <w:bCs/>
          <w:color w:val="000000"/>
        </w:rPr>
        <w:t xml:space="preserve">Chapitre 2 ; </w:t>
      </w:r>
      <w:r w:rsidRPr="007E7876">
        <w:rPr>
          <w:b/>
          <w:bCs/>
        </w:rPr>
        <w:t>Les atomes à un électron (ou hydrogénoïdes)</w:t>
      </w:r>
    </w:p>
    <w:p w:rsidR="00AA6C1C" w:rsidRPr="00E33343" w:rsidRDefault="00AA6C1C" w:rsidP="00AA6C1C">
      <w:r w:rsidRPr="00E33343">
        <w:t>2.1 Mécanique quantique des atomes hydrogénoïdes</w:t>
      </w:r>
    </w:p>
    <w:p w:rsidR="00AA6C1C" w:rsidRPr="00E33343" w:rsidRDefault="00AA6C1C" w:rsidP="00AA6C1C">
      <w:r w:rsidRPr="00E33343">
        <w:t>2.2 Equation de Schrödinger monoélectronique</w:t>
      </w:r>
    </w:p>
    <w:p w:rsidR="00AA6C1C" w:rsidRPr="00E33343" w:rsidRDefault="00AA6C1C" w:rsidP="00AA6C1C">
      <w:pPr>
        <w:rPr>
          <w:color w:val="000000"/>
        </w:rPr>
      </w:pPr>
      <w:r w:rsidRPr="00E33343">
        <w:t>2.3 Propriétés des solutions</w:t>
      </w:r>
    </w:p>
    <w:p w:rsidR="00AA6C1C" w:rsidRDefault="00AA6C1C" w:rsidP="00AA6C1C">
      <w:pPr>
        <w:rPr>
          <w:b/>
          <w:bCs/>
          <w:color w:val="000000"/>
        </w:rPr>
      </w:pPr>
      <w:r w:rsidRPr="007E7876">
        <w:rPr>
          <w:b/>
          <w:bCs/>
          <w:color w:val="000000"/>
        </w:rPr>
        <w:t>Chapitre 3 : Les molécules diatomiques</w:t>
      </w:r>
    </w:p>
    <w:p w:rsidR="00AA6C1C" w:rsidRPr="00E33343" w:rsidRDefault="00AA6C1C" w:rsidP="00AA6C1C">
      <w:pPr>
        <w:pStyle w:val="Default"/>
      </w:pPr>
      <w:r w:rsidRPr="00E33343">
        <w:t xml:space="preserve">3.1 Méthode de Combinaison Linéaire d'Orbitales Atomiques (LCAO) </w:t>
      </w:r>
    </w:p>
    <w:p w:rsidR="00AA6C1C" w:rsidRPr="00E33343" w:rsidRDefault="00AA6C1C" w:rsidP="00AA6C1C">
      <w:pPr>
        <w:rPr>
          <w:color w:val="000000"/>
        </w:rPr>
      </w:pPr>
      <w:r w:rsidRPr="00E33343">
        <w:t>3.2 Ion Moléculaire H2+</w:t>
      </w:r>
    </w:p>
    <w:p w:rsidR="00AA6C1C" w:rsidRPr="007E7876" w:rsidRDefault="00AA6C1C" w:rsidP="00AA6C1C">
      <w:pPr>
        <w:rPr>
          <w:b/>
          <w:bCs/>
          <w:color w:val="000000"/>
        </w:rPr>
      </w:pPr>
      <w:r w:rsidRPr="007E7876">
        <w:rPr>
          <w:b/>
          <w:bCs/>
          <w:color w:val="000000"/>
        </w:rPr>
        <w:t>Chapitre 4 : Méthodes de Huckel  </w:t>
      </w:r>
    </w:p>
    <w:p w:rsidR="00AA6C1C" w:rsidRPr="00285F85" w:rsidRDefault="00AA6C1C" w:rsidP="00AA6C1C">
      <w:pPr>
        <w:rPr>
          <w:color w:val="000000"/>
        </w:rPr>
      </w:pPr>
      <w:r w:rsidRPr="00285F85">
        <w:t xml:space="preserve">4.1 </w:t>
      </w:r>
      <w:r w:rsidRPr="00285F85">
        <w:rPr>
          <w:color w:val="000000"/>
        </w:rPr>
        <w:t>Méthode de Huckel simple</w:t>
      </w:r>
    </w:p>
    <w:p w:rsidR="00AA6C1C" w:rsidRDefault="00AA6C1C" w:rsidP="00AA6C1C">
      <w:pPr>
        <w:rPr>
          <w:color w:val="000000"/>
        </w:rPr>
      </w:pPr>
      <w:r w:rsidRPr="00285F85">
        <w:rPr>
          <w:color w:val="000000"/>
        </w:rPr>
        <w:t>4.2 Méthodes de Huckel étendue</w:t>
      </w:r>
    </w:p>
    <w:p w:rsidR="00AA6C1C" w:rsidRDefault="00AA6C1C" w:rsidP="00AA6C1C">
      <w:pPr>
        <w:rPr>
          <w:color w:val="000000"/>
        </w:rPr>
      </w:pPr>
    </w:p>
    <w:p w:rsidR="00AA6C1C" w:rsidRDefault="00AA6C1C" w:rsidP="00AA6C1C">
      <w:pPr>
        <w:pStyle w:val="BodyText2"/>
      </w:pPr>
      <w:r w:rsidRPr="00730E73">
        <w:rPr>
          <w:b/>
        </w:rPr>
        <w:t>Mode d’évaluation :</w:t>
      </w:r>
      <w:r w:rsidRPr="00730E73">
        <w:rPr>
          <w:rFonts w:ascii="Arial" w:hAnsi="Arial"/>
          <w:b/>
        </w:rPr>
        <w:t> </w:t>
      </w:r>
      <w:r w:rsidRPr="00730E73">
        <w:t xml:space="preserve">    Contrôle continu : 50% -  Examen terminal : 50% </w:t>
      </w:r>
    </w:p>
    <w:p w:rsidR="00AA6C1C" w:rsidRDefault="00AA6C1C" w:rsidP="00AA6C1C">
      <w:pPr>
        <w:rPr>
          <w:color w:val="000000"/>
        </w:rPr>
      </w:pPr>
    </w:p>
    <w:p w:rsidR="00AA6C1C" w:rsidRDefault="00AA6C1C" w:rsidP="00AA6C1C">
      <w:pPr>
        <w:autoSpaceDE w:val="0"/>
        <w:autoSpaceDN w:val="0"/>
        <w:adjustRightInd w:val="0"/>
        <w:rPr>
          <w:color w:val="000000"/>
        </w:rPr>
      </w:pPr>
      <w:r w:rsidRPr="00285F85">
        <w:rPr>
          <w:b/>
          <w:bCs/>
          <w:color w:val="000000"/>
        </w:rPr>
        <w:t xml:space="preserve">Références : </w:t>
      </w:r>
      <w:r w:rsidRPr="00285F85">
        <w:rPr>
          <w:i/>
          <w:iCs/>
          <w:color w:val="000000"/>
        </w:rPr>
        <w:t xml:space="preserve">(Livres et polycopiés, sites internet, etc) </w:t>
      </w:r>
      <w:r w:rsidRPr="00285F85">
        <w:rPr>
          <w:color w:val="000000"/>
        </w:rPr>
        <w:t>:</w:t>
      </w:r>
    </w:p>
    <w:p w:rsidR="00AA6C1C" w:rsidRPr="00285F85" w:rsidRDefault="00AA6C1C" w:rsidP="00AA6C1C">
      <w:pPr>
        <w:autoSpaceDE w:val="0"/>
        <w:autoSpaceDN w:val="0"/>
        <w:adjustRightInd w:val="0"/>
        <w:rPr>
          <w:color w:val="000000"/>
        </w:rPr>
      </w:pPr>
      <w:r>
        <w:rPr>
          <w:color w:val="000000"/>
        </w:rPr>
        <w:t xml:space="preserve">- Roland Lissilour, Chimie théorique, Edition </w:t>
      </w:r>
      <w:r w:rsidRPr="00285F85">
        <w:rPr>
          <w:color w:val="000000"/>
        </w:rPr>
        <w:t>Dunod,</w:t>
      </w:r>
      <w:r>
        <w:rPr>
          <w:color w:val="000000"/>
        </w:rPr>
        <w:t xml:space="preserve"> Paris,</w:t>
      </w:r>
      <w:r w:rsidRPr="00285F85">
        <w:rPr>
          <w:color w:val="000000"/>
        </w:rPr>
        <w:t xml:space="preserve"> (200</w:t>
      </w:r>
      <w:r>
        <w:rPr>
          <w:color w:val="000000"/>
        </w:rPr>
        <w:t>1</w:t>
      </w:r>
      <w:r w:rsidRPr="00285F85">
        <w:rPr>
          <w:color w:val="000000"/>
        </w:rPr>
        <w:t>).</w:t>
      </w:r>
    </w:p>
    <w:p w:rsidR="00AA6C1C" w:rsidRPr="00285F85" w:rsidRDefault="00AA6C1C" w:rsidP="00AA6C1C">
      <w:pPr>
        <w:autoSpaceDE w:val="0"/>
        <w:autoSpaceDN w:val="0"/>
        <w:adjustRightInd w:val="0"/>
        <w:rPr>
          <w:color w:val="000000"/>
        </w:rPr>
      </w:pPr>
      <w:r w:rsidRPr="00285F85">
        <w:rPr>
          <w:color w:val="000000"/>
        </w:rPr>
        <w:t xml:space="preserve">- B. VIDAL, </w:t>
      </w:r>
      <w:r w:rsidRPr="00285F85">
        <w:rPr>
          <w:i/>
          <w:iCs/>
          <w:color w:val="000000"/>
        </w:rPr>
        <w:t>Chimie Quantique</w:t>
      </w:r>
      <w:r w:rsidRPr="00285F85">
        <w:rPr>
          <w:color w:val="000000"/>
        </w:rPr>
        <w:t>, Ed. Masson, (1992).</w:t>
      </w:r>
    </w:p>
    <w:p w:rsidR="00AA6C1C" w:rsidRDefault="00AA6C1C" w:rsidP="00AA6C1C">
      <w:pPr>
        <w:autoSpaceDE w:val="0"/>
        <w:autoSpaceDN w:val="0"/>
        <w:adjustRightInd w:val="0"/>
        <w:rPr>
          <w:color w:val="000000"/>
        </w:rPr>
      </w:pPr>
      <w:r w:rsidRPr="00285F85">
        <w:rPr>
          <w:color w:val="000000"/>
        </w:rPr>
        <w:t xml:space="preserve">- C. LEFORESTIER, </w:t>
      </w:r>
      <w:r w:rsidRPr="00285F85">
        <w:rPr>
          <w:i/>
          <w:iCs/>
          <w:color w:val="000000"/>
        </w:rPr>
        <w:t>Introduction à la chimie quantique, Cours et exercices corrigés</w:t>
      </w:r>
      <w:r w:rsidRPr="00285F85">
        <w:rPr>
          <w:color w:val="000000"/>
        </w:rPr>
        <w:t>, Ed. Dunod, (2005).</w:t>
      </w:r>
    </w:p>
    <w:p w:rsidR="00AA6C1C" w:rsidRPr="00285F85" w:rsidRDefault="00AA6C1C" w:rsidP="00AA6C1C">
      <w:pPr>
        <w:autoSpaceDE w:val="0"/>
        <w:autoSpaceDN w:val="0"/>
        <w:adjustRightInd w:val="0"/>
        <w:rPr>
          <w:color w:val="000000"/>
        </w:rPr>
      </w:pPr>
      <w:r w:rsidRPr="008D157A">
        <w:rPr>
          <w:color w:val="000000"/>
        </w:rPr>
        <w:t xml:space="preserve"> </w:t>
      </w:r>
      <w:r w:rsidRPr="00285F85">
        <w:rPr>
          <w:color w:val="000000"/>
        </w:rPr>
        <w:t xml:space="preserve">- P. HIBERTY, N. T. ANH, </w:t>
      </w:r>
      <w:r w:rsidRPr="00285F85">
        <w:rPr>
          <w:i/>
          <w:iCs/>
          <w:color w:val="000000"/>
        </w:rPr>
        <w:t xml:space="preserve">Introduction à la chimie quantique, </w:t>
      </w:r>
      <w:r w:rsidRPr="00285F85">
        <w:rPr>
          <w:color w:val="000000"/>
        </w:rPr>
        <w:t>Ed. Ecole Polytechnique, (2008)</w:t>
      </w:r>
    </w:p>
    <w:p w:rsidR="00AA6C1C" w:rsidRDefault="00AA6C1C" w:rsidP="00AA6C1C">
      <w:pPr>
        <w:spacing w:line="276" w:lineRule="auto"/>
        <w:ind w:right="282"/>
        <w:rPr>
          <w:rFonts w:ascii="Arial" w:hAnsi="Arial" w:cs="Arial"/>
          <w:b/>
          <w:iCs/>
        </w:rPr>
      </w:pPr>
      <w:r>
        <w:rPr>
          <w:rFonts w:ascii="Arial" w:hAnsi="Arial" w:cs="Arial"/>
          <w:b/>
          <w:iCs/>
        </w:rPr>
        <w:t xml:space="preserve">  </w:t>
      </w:r>
    </w:p>
    <w:p w:rsidR="00F01509" w:rsidRPr="006F6587" w:rsidRDefault="00F01509" w:rsidP="00F01509">
      <w:pPr>
        <w:autoSpaceDE w:val="0"/>
        <w:autoSpaceDN w:val="0"/>
        <w:adjustRightInd w:val="0"/>
        <w:spacing w:line="360" w:lineRule="auto"/>
        <w:jc w:val="both"/>
        <w:rPr>
          <w:rFonts w:asciiTheme="majorBidi" w:hAnsiTheme="majorBidi" w:cstheme="majorBidi"/>
        </w:rPr>
      </w:pPr>
    </w:p>
    <w:p w:rsidR="00650859" w:rsidRPr="00AE1D26" w:rsidRDefault="00650859" w:rsidP="0065085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650859" w:rsidRPr="00AE1D26" w:rsidRDefault="00650859" w:rsidP="00650859">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2</w:t>
      </w:r>
    </w:p>
    <w:p w:rsidR="00650859" w:rsidRPr="00AE1D26" w:rsidRDefault="00650859" w:rsidP="00650859">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méthodologie  </w:t>
      </w:r>
    </w:p>
    <w:p w:rsidR="00650859" w:rsidRPr="00ED78C4" w:rsidRDefault="00650859" w:rsidP="00695CD3">
      <w:pPr>
        <w:rPr>
          <w:rFonts w:asciiTheme="majorBidi" w:hAnsiTheme="majorBidi" w:cstheme="majorBidi"/>
        </w:rPr>
      </w:pPr>
      <w:r w:rsidRPr="00AE1D26">
        <w:rPr>
          <w:rFonts w:ascii="Arial" w:hAnsi="Arial" w:cs="Arial"/>
          <w:b/>
          <w:iCs/>
        </w:rPr>
        <w:t xml:space="preserve">Intitulé de la matière : </w:t>
      </w:r>
      <w:r w:rsidR="00695CD3">
        <w:rPr>
          <w:rFonts w:ascii="Arial" w:hAnsi="Arial" w:cs="Arial"/>
        </w:rPr>
        <w:t xml:space="preserve">TP techniques de caractérisation des matériaux </w:t>
      </w:r>
    </w:p>
    <w:p w:rsidR="00650859" w:rsidRPr="00AE1D26" w:rsidRDefault="00650859" w:rsidP="00650859">
      <w:pPr>
        <w:spacing w:line="276" w:lineRule="auto"/>
        <w:ind w:right="282"/>
        <w:rPr>
          <w:rFonts w:ascii="Arial" w:hAnsi="Arial" w:cs="Arial"/>
          <w:b/>
          <w:iCs/>
        </w:rPr>
      </w:pPr>
      <w:r w:rsidRPr="00AE1D26">
        <w:rPr>
          <w:rFonts w:ascii="Arial" w:hAnsi="Arial" w:cs="Arial"/>
          <w:b/>
          <w:iCs/>
        </w:rPr>
        <w:t>Crédits :</w:t>
      </w:r>
      <w:r w:rsidR="00F60F69">
        <w:rPr>
          <w:rFonts w:ascii="Arial" w:hAnsi="Arial" w:cs="Arial"/>
          <w:b/>
          <w:iCs/>
        </w:rPr>
        <w:t xml:space="preserve"> 5</w:t>
      </w:r>
    </w:p>
    <w:p w:rsidR="00650859" w:rsidRDefault="00650859" w:rsidP="00650859">
      <w:pPr>
        <w:spacing w:line="276" w:lineRule="auto"/>
        <w:ind w:right="282"/>
        <w:rPr>
          <w:rFonts w:ascii="Arial" w:hAnsi="Arial" w:cs="Arial"/>
          <w:b/>
          <w:iCs/>
        </w:rPr>
      </w:pPr>
      <w:r w:rsidRPr="00AE1D26">
        <w:rPr>
          <w:rFonts w:ascii="Arial" w:hAnsi="Arial" w:cs="Arial"/>
          <w:b/>
          <w:iCs/>
        </w:rPr>
        <w:t>Coefficients :</w:t>
      </w:r>
      <w:r w:rsidR="00695CD3">
        <w:rPr>
          <w:rFonts w:ascii="Arial" w:hAnsi="Arial" w:cs="Arial"/>
          <w:b/>
          <w:iCs/>
        </w:rPr>
        <w:t xml:space="preserve"> 3</w:t>
      </w:r>
    </w:p>
    <w:p w:rsidR="00F01509" w:rsidRDefault="00F01509" w:rsidP="00F01509">
      <w:pPr>
        <w:spacing w:line="276" w:lineRule="auto"/>
        <w:ind w:right="282"/>
        <w:rPr>
          <w:rFonts w:ascii="Arial" w:hAnsi="Arial" w:cs="Arial"/>
          <w:b/>
          <w:iCs/>
        </w:rPr>
      </w:pPr>
    </w:p>
    <w:p w:rsidR="00650859" w:rsidRPr="009743AA" w:rsidRDefault="00650859" w:rsidP="00650859">
      <w:pPr>
        <w:pStyle w:val="BodyText2"/>
      </w:pPr>
      <w:r w:rsidRPr="009743AA">
        <w:rPr>
          <w:b/>
          <w:bCs/>
        </w:rPr>
        <w:t>Objectifs de l’enseignement</w:t>
      </w:r>
      <w:r>
        <w:rPr>
          <w:b/>
          <w:bCs/>
        </w:rPr>
        <w:t> :</w:t>
      </w:r>
      <w:r w:rsidRPr="009743AA">
        <w:rPr>
          <w:b/>
          <w:bCs/>
        </w:rPr>
        <w:t xml:space="preserve"> </w:t>
      </w:r>
      <w:r w:rsidRPr="009743AA">
        <w:t xml:space="preserve">   </w:t>
      </w:r>
    </w:p>
    <w:p w:rsidR="00650859" w:rsidRDefault="00F60F69" w:rsidP="00650859">
      <w:pPr>
        <w:pStyle w:val="BodyText2"/>
      </w:pPr>
      <w:r>
        <w:t>Savoir et métrise des différentes méthodes de caractérisation des matériaux.</w:t>
      </w:r>
    </w:p>
    <w:p w:rsidR="00650859" w:rsidRPr="00B93160" w:rsidRDefault="00650859" w:rsidP="00650859">
      <w:pPr>
        <w:pStyle w:val="BodyText2"/>
      </w:pPr>
    </w:p>
    <w:p w:rsidR="00650859" w:rsidRDefault="00650859" w:rsidP="00650859">
      <w:pPr>
        <w:pStyle w:val="BodyText2"/>
        <w:rPr>
          <w:b/>
          <w:bCs/>
        </w:rPr>
      </w:pPr>
      <w:r w:rsidRPr="009743AA">
        <w:rPr>
          <w:b/>
          <w:bCs/>
        </w:rPr>
        <w:t>Contenu de la matière :</w:t>
      </w:r>
    </w:p>
    <w:p w:rsidR="00650859" w:rsidRDefault="00650859" w:rsidP="00F60F69">
      <w:pPr>
        <w:pStyle w:val="BodyText"/>
      </w:pPr>
      <w:r w:rsidRPr="00254FE5">
        <w:t xml:space="preserve">- </w:t>
      </w:r>
      <w:r w:rsidR="00F60F69">
        <w:t>Utilisation des fours pour la calcination et frittage.</w:t>
      </w:r>
    </w:p>
    <w:p w:rsidR="00F60F69" w:rsidRDefault="00F60F69" w:rsidP="00F60F69">
      <w:pPr>
        <w:pStyle w:val="BodyText"/>
      </w:pPr>
      <w:r>
        <w:t>-Analyses thermiques (ATG-ATD)</w:t>
      </w:r>
    </w:p>
    <w:p w:rsidR="00F60F69" w:rsidRDefault="00F60F69" w:rsidP="00F60F69">
      <w:pPr>
        <w:pStyle w:val="BodyText"/>
      </w:pPr>
      <w:r>
        <w:t>-Caractérisation fonctionnelle par FTIR</w:t>
      </w:r>
    </w:p>
    <w:p w:rsidR="00F60F69" w:rsidRDefault="00F60F69" w:rsidP="00F60F69">
      <w:pPr>
        <w:pStyle w:val="BodyText"/>
      </w:pPr>
      <w:r>
        <w:lastRenderedPageBreak/>
        <w:t>-test de photocatalité par UV-Visible.</w:t>
      </w:r>
    </w:p>
    <w:p w:rsidR="00F60F69" w:rsidRDefault="00F60F69" w:rsidP="00F60F69">
      <w:pPr>
        <w:pStyle w:val="BodyText"/>
      </w:pPr>
      <w:r>
        <w:t>-Caractérisation par diffraction des rayons X.</w:t>
      </w:r>
    </w:p>
    <w:p w:rsidR="00F60F69" w:rsidRDefault="00F60F69" w:rsidP="00F60F69">
      <w:pPr>
        <w:pStyle w:val="BodyText"/>
      </w:pPr>
      <w:r>
        <w:t>-Caractérisation par granulométrie Lazer.</w:t>
      </w:r>
    </w:p>
    <w:p w:rsidR="00F60F69" w:rsidRDefault="00F60F69" w:rsidP="00F60F69">
      <w:pPr>
        <w:pStyle w:val="BodyText"/>
      </w:pPr>
      <w:r>
        <w:t>-Analyse par voltamètries cyclique des matériaux.</w:t>
      </w:r>
    </w:p>
    <w:p w:rsidR="00F60F69" w:rsidRDefault="00F60F69" w:rsidP="00F60F69">
      <w:pPr>
        <w:pStyle w:val="BodyText"/>
      </w:pPr>
      <w:r>
        <w:t>-Caractérisation morphologique (MEB, TEM,….)</w:t>
      </w:r>
    </w:p>
    <w:p w:rsidR="00CE0172" w:rsidRDefault="00CE0172" w:rsidP="00CE0172">
      <w:pPr>
        <w:pStyle w:val="BodyText2"/>
      </w:pPr>
      <w:r w:rsidRPr="00730E73">
        <w:rPr>
          <w:b/>
        </w:rPr>
        <w:t>Mode d’évaluation :</w:t>
      </w:r>
      <w:r w:rsidRPr="00730E73">
        <w:rPr>
          <w:rFonts w:ascii="Arial" w:hAnsi="Arial"/>
          <w:b/>
        </w:rPr>
        <w:t> </w:t>
      </w:r>
      <w:r w:rsidRPr="00730E73">
        <w:t xml:space="preserve">    Contrôle continu : 50% -  Examen terminal : 50% </w:t>
      </w:r>
    </w:p>
    <w:p w:rsidR="00F60F69" w:rsidRDefault="00CE0172" w:rsidP="00F60F69">
      <w:pPr>
        <w:pStyle w:val="BodyText"/>
      </w:pPr>
      <w:r>
        <w:t xml:space="preserve"> </w:t>
      </w:r>
    </w:p>
    <w:p w:rsidR="00CE0172" w:rsidRPr="00AE1D26" w:rsidRDefault="00CE0172" w:rsidP="00CE0172">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CE0172" w:rsidRPr="00AE1D26" w:rsidRDefault="00CE0172" w:rsidP="00CE0172">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2</w:t>
      </w:r>
    </w:p>
    <w:p w:rsidR="00CE0172" w:rsidRPr="00AE1D26" w:rsidRDefault="00CE0172" w:rsidP="006B6451">
      <w:pPr>
        <w:spacing w:line="276" w:lineRule="auto"/>
        <w:ind w:right="282"/>
        <w:rPr>
          <w:rFonts w:ascii="Arial" w:hAnsi="Arial" w:cs="Arial"/>
          <w:b/>
          <w:iCs/>
        </w:rPr>
      </w:pPr>
      <w:r w:rsidRPr="00AE1D26">
        <w:rPr>
          <w:rFonts w:ascii="Arial" w:hAnsi="Arial" w:cs="Arial"/>
          <w:b/>
          <w:iCs/>
        </w:rPr>
        <w:t xml:space="preserve">Intitulé de l’UE : </w:t>
      </w:r>
      <w:r w:rsidR="006B6451">
        <w:rPr>
          <w:rFonts w:ascii="Arial" w:hAnsi="Arial" w:cs="Arial"/>
          <w:b/>
          <w:iCs/>
        </w:rPr>
        <w:t>découverte</w:t>
      </w:r>
      <w:r>
        <w:rPr>
          <w:rFonts w:ascii="Arial" w:hAnsi="Arial" w:cs="Arial"/>
          <w:b/>
          <w:iCs/>
        </w:rPr>
        <w:t xml:space="preserve">   </w:t>
      </w:r>
    </w:p>
    <w:p w:rsidR="00CE0172" w:rsidRPr="00ED78C4" w:rsidRDefault="00CE0172" w:rsidP="00CE0172">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 xml:space="preserve">Informatique pour la chimie </w:t>
      </w:r>
    </w:p>
    <w:p w:rsidR="00CE0172" w:rsidRPr="00AE1D26" w:rsidRDefault="00CE0172" w:rsidP="00CE0172">
      <w:pPr>
        <w:spacing w:line="276" w:lineRule="auto"/>
        <w:ind w:right="282"/>
        <w:rPr>
          <w:rFonts w:ascii="Arial" w:hAnsi="Arial" w:cs="Arial"/>
          <w:b/>
          <w:iCs/>
        </w:rPr>
      </w:pPr>
      <w:r w:rsidRPr="00AE1D26">
        <w:rPr>
          <w:rFonts w:ascii="Arial" w:hAnsi="Arial" w:cs="Arial"/>
          <w:b/>
          <w:iCs/>
        </w:rPr>
        <w:t>Crédits :</w:t>
      </w:r>
      <w:r>
        <w:rPr>
          <w:rFonts w:ascii="Arial" w:hAnsi="Arial" w:cs="Arial"/>
          <w:b/>
          <w:iCs/>
        </w:rPr>
        <w:t xml:space="preserve"> 2</w:t>
      </w:r>
    </w:p>
    <w:p w:rsidR="00CE0172" w:rsidRDefault="00CE0172" w:rsidP="00CE0172">
      <w:pPr>
        <w:spacing w:line="276" w:lineRule="auto"/>
        <w:ind w:right="282"/>
        <w:rPr>
          <w:rFonts w:ascii="Arial" w:hAnsi="Arial" w:cs="Arial"/>
          <w:b/>
          <w:iCs/>
        </w:rPr>
      </w:pPr>
      <w:r w:rsidRPr="00AE1D26">
        <w:rPr>
          <w:rFonts w:ascii="Arial" w:hAnsi="Arial" w:cs="Arial"/>
          <w:b/>
          <w:iCs/>
        </w:rPr>
        <w:t>Coefficients :</w:t>
      </w:r>
      <w:r w:rsidR="00695CD3">
        <w:rPr>
          <w:rFonts w:ascii="Arial" w:hAnsi="Arial" w:cs="Arial"/>
          <w:b/>
          <w:iCs/>
        </w:rPr>
        <w:t xml:space="preserve"> 2</w:t>
      </w:r>
    </w:p>
    <w:p w:rsidR="00CE0172" w:rsidRDefault="00CE0172" w:rsidP="00CE0172">
      <w:pPr>
        <w:spacing w:line="276" w:lineRule="auto"/>
        <w:ind w:right="282"/>
        <w:rPr>
          <w:rFonts w:ascii="Arial" w:hAnsi="Arial" w:cs="Arial"/>
          <w:b/>
          <w:iCs/>
        </w:rPr>
      </w:pPr>
    </w:p>
    <w:p w:rsidR="006B6451" w:rsidRDefault="006B6451" w:rsidP="006B6451">
      <w:pPr>
        <w:autoSpaceDE w:val="0"/>
        <w:autoSpaceDN w:val="0"/>
        <w:adjustRightInd w:val="0"/>
        <w:rPr>
          <w:b/>
          <w:bCs/>
          <w:color w:val="000000"/>
        </w:rPr>
      </w:pPr>
      <w:r w:rsidRPr="007E7876">
        <w:rPr>
          <w:b/>
          <w:bCs/>
          <w:color w:val="000000"/>
        </w:rPr>
        <w:t>Objectifs de l’enseignement</w:t>
      </w:r>
      <w:r>
        <w:rPr>
          <w:b/>
          <w:bCs/>
          <w:color w:val="000000"/>
        </w:rPr>
        <w:t> :</w:t>
      </w:r>
    </w:p>
    <w:p w:rsidR="006B6451" w:rsidRPr="007E7876" w:rsidRDefault="006B6451" w:rsidP="006B6451">
      <w:pPr>
        <w:autoSpaceDE w:val="0"/>
        <w:autoSpaceDN w:val="0"/>
        <w:adjustRightInd w:val="0"/>
        <w:rPr>
          <w:b/>
          <w:bCs/>
          <w:color w:val="000000"/>
        </w:rPr>
      </w:pPr>
    </w:p>
    <w:p w:rsidR="006B6451" w:rsidRDefault="006B6451" w:rsidP="006B6451">
      <w:pPr>
        <w:spacing w:line="360" w:lineRule="auto"/>
        <w:jc w:val="both"/>
        <w:rPr>
          <w:szCs w:val="20"/>
          <w:shd w:val="clear" w:color="auto" w:fill="FFFFFF"/>
        </w:rPr>
      </w:pPr>
      <w:r w:rsidRPr="00B10840">
        <w:rPr>
          <w:szCs w:val="20"/>
          <w:shd w:val="clear" w:color="auto" w:fill="FFFFFF"/>
        </w:rPr>
        <w:t>Initiation aux outils informatiques ap</w:t>
      </w:r>
      <w:r>
        <w:rPr>
          <w:szCs w:val="20"/>
          <w:shd w:val="clear" w:color="auto" w:fill="FFFFFF"/>
        </w:rPr>
        <w:t>pliqués au domaine de la chimie</w:t>
      </w:r>
      <w:r w:rsidRPr="00B10840">
        <w:rPr>
          <w:szCs w:val="20"/>
          <w:shd w:val="clear" w:color="auto" w:fill="FFFFFF"/>
        </w:rPr>
        <w:t>. Traitement statistique et graphique de données expérimentales grâce à un tableur type Excel. Représentation et visualisation de structures chimiques en 3D. Introduction aux bases de données chimiques (structurales, propriétés physico-chimiques). Initiation à la modélisation moléculaire.</w:t>
      </w:r>
    </w:p>
    <w:p w:rsidR="006B6451" w:rsidRDefault="006B6451" w:rsidP="006B6451">
      <w:pPr>
        <w:spacing w:line="360" w:lineRule="auto"/>
        <w:jc w:val="both"/>
        <w:rPr>
          <w:szCs w:val="20"/>
          <w:shd w:val="clear" w:color="auto" w:fill="FFFFFF"/>
        </w:rPr>
      </w:pPr>
      <w:r>
        <w:rPr>
          <w:szCs w:val="20"/>
          <w:shd w:val="clear" w:color="auto" w:fill="FFFFFF"/>
        </w:rPr>
        <w:t>Logiciels proposés :</w:t>
      </w:r>
    </w:p>
    <w:p w:rsidR="006B6451" w:rsidRPr="000F741B" w:rsidRDefault="006B6451" w:rsidP="006B6451">
      <w:pPr>
        <w:pStyle w:val="ListParagraph"/>
        <w:numPr>
          <w:ilvl w:val="0"/>
          <w:numId w:val="39"/>
        </w:numPr>
        <w:suppressAutoHyphens w:val="0"/>
        <w:spacing w:line="360" w:lineRule="auto"/>
        <w:jc w:val="both"/>
        <w:rPr>
          <w:i/>
        </w:rPr>
      </w:pPr>
      <w:r w:rsidRPr="000F741B">
        <w:rPr>
          <w:i/>
        </w:rPr>
        <w:t>microsoft office excel.</w:t>
      </w:r>
    </w:p>
    <w:p w:rsidR="006B6451" w:rsidRPr="000F741B" w:rsidRDefault="006B6451" w:rsidP="006B6451">
      <w:pPr>
        <w:pStyle w:val="ListParagraph"/>
        <w:numPr>
          <w:ilvl w:val="0"/>
          <w:numId w:val="39"/>
        </w:numPr>
        <w:suppressAutoHyphens w:val="0"/>
        <w:spacing w:line="360" w:lineRule="auto"/>
        <w:ind w:left="714" w:hanging="357"/>
        <w:jc w:val="both"/>
        <w:rPr>
          <w:i/>
        </w:rPr>
      </w:pPr>
      <w:r w:rsidRPr="000F741B">
        <w:rPr>
          <w:i/>
        </w:rPr>
        <w:t>Logiciel origin 8.</w:t>
      </w:r>
    </w:p>
    <w:p w:rsidR="006B6451" w:rsidRPr="000F741B" w:rsidRDefault="006B6451" w:rsidP="006B6451">
      <w:pPr>
        <w:pStyle w:val="ListParagraph"/>
        <w:numPr>
          <w:ilvl w:val="0"/>
          <w:numId w:val="39"/>
        </w:numPr>
        <w:suppressAutoHyphens w:val="0"/>
        <w:spacing w:before="413" w:after="188" w:line="360" w:lineRule="auto"/>
        <w:ind w:left="714" w:right="63" w:hanging="357"/>
        <w:outlineLvl w:val="0"/>
        <w:rPr>
          <w:rFonts w:eastAsia="Times New Roman"/>
          <w:i/>
          <w:kern w:val="36"/>
          <w:lang w:eastAsia="fr-FR"/>
        </w:rPr>
      </w:pPr>
      <w:r w:rsidRPr="000F741B">
        <w:rPr>
          <w:rFonts w:eastAsia="Times New Roman"/>
          <w:i/>
          <w:kern w:val="36"/>
          <w:lang w:eastAsia="fr-FR"/>
        </w:rPr>
        <w:t>ChemOffice Professional.</w:t>
      </w:r>
    </w:p>
    <w:p w:rsidR="006B6451" w:rsidRPr="000F741B" w:rsidRDefault="006B6451" w:rsidP="006B6451">
      <w:pPr>
        <w:pStyle w:val="ListParagraph"/>
        <w:numPr>
          <w:ilvl w:val="0"/>
          <w:numId w:val="39"/>
        </w:numPr>
        <w:suppressAutoHyphens w:val="0"/>
        <w:spacing w:line="360" w:lineRule="auto"/>
        <w:jc w:val="both"/>
      </w:pPr>
      <w:r w:rsidRPr="000F741B">
        <w:rPr>
          <w:i/>
        </w:rPr>
        <w:t>IR solution</w:t>
      </w:r>
      <w:r w:rsidRPr="000F741B">
        <w:t xml:space="preserve"> pour la spectroscopie infrarouge. </w:t>
      </w:r>
    </w:p>
    <w:p w:rsidR="006B6451" w:rsidRPr="000F741B" w:rsidRDefault="006B6451" w:rsidP="006B6451">
      <w:pPr>
        <w:pStyle w:val="ListParagraph"/>
        <w:numPr>
          <w:ilvl w:val="0"/>
          <w:numId w:val="39"/>
        </w:numPr>
        <w:suppressAutoHyphens w:val="0"/>
        <w:spacing w:line="360" w:lineRule="auto"/>
        <w:jc w:val="both"/>
        <w:rPr>
          <w:i/>
        </w:rPr>
      </w:pPr>
      <w:r w:rsidRPr="000F741B">
        <w:rPr>
          <w:i/>
        </w:rPr>
        <w:t xml:space="preserve">x'pert highscore </w:t>
      </w:r>
      <w:r w:rsidRPr="000F741B">
        <w:t xml:space="preserve">et </w:t>
      </w:r>
      <w:r w:rsidRPr="000F741B">
        <w:rPr>
          <w:i/>
        </w:rPr>
        <w:t>Match !</w:t>
      </w:r>
      <w:r w:rsidRPr="000F741B">
        <w:t xml:space="preserve"> pour la diffraction des rayons X.</w:t>
      </w:r>
    </w:p>
    <w:p w:rsidR="00CE0172" w:rsidRDefault="00CE0172" w:rsidP="00CE0172">
      <w:pPr>
        <w:rPr>
          <w:b/>
          <w:bCs/>
          <w:sz w:val="22"/>
          <w:u w:val="single"/>
        </w:rPr>
      </w:pPr>
    </w:p>
    <w:p w:rsidR="006B6451" w:rsidRDefault="006B6451" w:rsidP="006B6451">
      <w:pPr>
        <w:pStyle w:val="BodyText2"/>
      </w:pPr>
      <w:r w:rsidRPr="00730E73">
        <w:rPr>
          <w:b/>
        </w:rPr>
        <w:t>Mode d’évaluation :</w:t>
      </w:r>
      <w:r w:rsidRPr="00730E73">
        <w:rPr>
          <w:rFonts w:ascii="Arial" w:hAnsi="Arial"/>
          <w:b/>
        </w:rPr>
        <w:t> </w:t>
      </w:r>
      <w:r w:rsidRPr="00730E73">
        <w:t xml:space="preserve">    Contrôle continu : 50% -  Examen terminal : 50% </w:t>
      </w:r>
    </w:p>
    <w:p w:rsidR="00CE0172" w:rsidRDefault="00CE0172" w:rsidP="00CE0172">
      <w:pPr>
        <w:pStyle w:val="BodyText2"/>
      </w:pPr>
    </w:p>
    <w:p w:rsidR="00CE0172" w:rsidRDefault="00CE0172" w:rsidP="00CE0172">
      <w:pPr>
        <w:pStyle w:val="BodyText"/>
      </w:pPr>
    </w:p>
    <w:p w:rsidR="00CE0172" w:rsidRDefault="00CE0172" w:rsidP="00CE0172">
      <w:pPr>
        <w:pStyle w:val="BodyText"/>
      </w:pPr>
    </w:p>
    <w:p w:rsidR="00CE0172" w:rsidRPr="009743AA" w:rsidRDefault="00CE0172" w:rsidP="00CE0172">
      <w:pPr>
        <w:pStyle w:val="BodyText2"/>
        <w:rPr>
          <w:b/>
          <w:bCs/>
        </w:rPr>
      </w:pPr>
      <w:r w:rsidRPr="009743AA">
        <w:rPr>
          <w:b/>
          <w:bCs/>
        </w:rPr>
        <w:t xml:space="preserve">Références     </w:t>
      </w:r>
      <w:r w:rsidRPr="009743AA">
        <w:t>Livres et polycopiés, sites Internet, ect</w:t>
      </w:r>
      <w:r w:rsidRPr="009743AA">
        <w:rPr>
          <w:b/>
          <w:bCs/>
        </w:rPr>
        <w:t xml:space="preserve"> .</w:t>
      </w:r>
      <w:r w:rsidRPr="009743AA">
        <w:t xml:space="preserve"> </w:t>
      </w:r>
    </w:p>
    <w:p w:rsidR="00316278" w:rsidRPr="00B71470" w:rsidRDefault="00316278" w:rsidP="00650859">
      <w:pPr>
        <w:pStyle w:val="BodyText2"/>
      </w:pPr>
    </w:p>
    <w:p w:rsidR="00316278" w:rsidRPr="00AE1D26" w:rsidRDefault="00316278" w:rsidP="00316278">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Chimie des matériaux </w:t>
      </w:r>
      <w:r w:rsidRPr="00AE1D26">
        <w:rPr>
          <w:rFonts w:ascii="Arial" w:hAnsi="Arial" w:cs="Arial"/>
          <w:b/>
          <w:iCs/>
          <w:sz w:val="28"/>
          <w:szCs w:val="28"/>
        </w:rPr>
        <w:tab/>
      </w:r>
    </w:p>
    <w:p w:rsidR="00316278" w:rsidRPr="00AE1D26" w:rsidRDefault="00316278" w:rsidP="00316278">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2</w:t>
      </w:r>
    </w:p>
    <w:p w:rsidR="00316278" w:rsidRPr="00AE1D26" w:rsidRDefault="00316278" w:rsidP="006B6451">
      <w:pPr>
        <w:spacing w:line="276" w:lineRule="auto"/>
        <w:ind w:right="282"/>
        <w:rPr>
          <w:rFonts w:ascii="Arial" w:hAnsi="Arial" w:cs="Arial"/>
          <w:b/>
          <w:iCs/>
        </w:rPr>
      </w:pPr>
      <w:r w:rsidRPr="00AE1D26">
        <w:rPr>
          <w:rFonts w:ascii="Arial" w:hAnsi="Arial" w:cs="Arial"/>
          <w:b/>
          <w:iCs/>
        </w:rPr>
        <w:t xml:space="preserve">Intitulé de l’UE : </w:t>
      </w:r>
      <w:r w:rsidR="006B6451">
        <w:rPr>
          <w:rFonts w:ascii="Arial" w:hAnsi="Arial" w:cs="Arial"/>
          <w:b/>
          <w:iCs/>
        </w:rPr>
        <w:t xml:space="preserve">transversal </w:t>
      </w:r>
      <w:r>
        <w:rPr>
          <w:rFonts w:ascii="Arial" w:hAnsi="Arial" w:cs="Arial"/>
          <w:b/>
          <w:iCs/>
        </w:rPr>
        <w:t xml:space="preserve">   </w:t>
      </w:r>
    </w:p>
    <w:p w:rsidR="00316278" w:rsidRPr="00ED78C4" w:rsidRDefault="00316278" w:rsidP="00316278">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 xml:space="preserve">Méthodes d’analyse thermique </w:t>
      </w:r>
    </w:p>
    <w:p w:rsidR="00316278" w:rsidRPr="00AE1D26" w:rsidRDefault="00316278" w:rsidP="00316278">
      <w:pPr>
        <w:spacing w:line="276" w:lineRule="auto"/>
        <w:ind w:right="282"/>
        <w:rPr>
          <w:rFonts w:ascii="Arial" w:hAnsi="Arial" w:cs="Arial"/>
          <w:b/>
          <w:iCs/>
        </w:rPr>
      </w:pPr>
      <w:r w:rsidRPr="00AE1D26">
        <w:rPr>
          <w:rFonts w:ascii="Arial" w:hAnsi="Arial" w:cs="Arial"/>
          <w:b/>
          <w:iCs/>
        </w:rPr>
        <w:t>Crédits :</w:t>
      </w:r>
      <w:r w:rsidR="00695CD3">
        <w:rPr>
          <w:rFonts w:ascii="Arial" w:hAnsi="Arial" w:cs="Arial"/>
          <w:b/>
          <w:iCs/>
        </w:rPr>
        <w:t xml:space="preserve"> 1</w:t>
      </w:r>
    </w:p>
    <w:p w:rsidR="00316278" w:rsidRDefault="00316278" w:rsidP="00316278">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316278" w:rsidRDefault="00316278" w:rsidP="00316278">
      <w:pPr>
        <w:spacing w:line="276" w:lineRule="auto"/>
        <w:ind w:right="282"/>
        <w:rPr>
          <w:rFonts w:ascii="Arial" w:hAnsi="Arial" w:cs="Arial"/>
          <w:b/>
          <w:iCs/>
        </w:rPr>
      </w:pPr>
    </w:p>
    <w:p w:rsidR="00316278" w:rsidRDefault="00316278" w:rsidP="00316278">
      <w:pPr>
        <w:spacing w:line="276" w:lineRule="auto"/>
        <w:ind w:right="282"/>
        <w:rPr>
          <w:rFonts w:ascii="Arial" w:hAnsi="Arial" w:cs="Arial"/>
          <w:b/>
          <w:iCs/>
        </w:rPr>
      </w:pPr>
      <w:r w:rsidRPr="009743AA">
        <w:rPr>
          <w:b/>
          <w:bCs/>
        </w:rPr>
        <w:t>Contenu de la matière :</w:t>
      </w:r>
    </w:p>
    <w:p w:rsidR="00316278" w:rsidRDefault="00316278" w:rsidP="00316278">
      <w:pPr>
        <w:rPr>
          <w:rFonts w:ascii="Droid Serif" w:hAnsi="Droid Serif" w:cs="Arial" w:hint="eastAsia"/>
          <w:color w:val="57585A"/>
        </w:rPr>
      </w:pPr>
      <w:r>
        <w:rPr>
          <w:sz w:val="28"/>
          <w:szCs w:val="28"/>
        </w:rPr>
        <w:t>1.</w:t>
      </w:r>
      <w:r w:rsidRPr="00251CDD">
        <w:rPr>
          <w:rFonts w:ascii="Droid Serif" w:hAnsi="Droid Serif" w:cs="Arial"/>
          <w:color w:val="57585A"/>
          <w:sz w:val="21"/>
          <w:szCs w:val="21"/>
        </w:rPr>
        <w:t xml:space="preserve"> </w:t>
      </w:r>
      <w:r w:rsidRPr="00251CDD">
        <w:rPr>
          <w:rFonts w:ascii="Droid Serif" w:hAnsi="Droid Serif" w:cs="Arial"/>
          <w:color w:val="57585A"/>
        </w:rPr>
        <w:t>Appareillage TG-DTA et DSC</w:t>
      </w:r>
    </w:p>
    <w:p w:rsidR="00316278" w:rsidRPr="00251CDD" w:rsidRDefault="00316278" w:rsidP="00316278">
      <w:r>
        <w:rPr>
          <w:sz w:val="28"/>
          <w:szCs w:val="28"/>
        </w:rPr>
        <w:t xml:space="preserve">2. </w:t>
      </w:r>
      <w:r w:rsidRPr="00251CDD">
        <w:rPr>
          <w:rFonts w:ascii="Droid Serif" w:hAnsi="Droid Serif" w:cs="Arial"/>
          <w:color w:val="57585A"/>
        </w:rPr>
        <w:t>Couplage de la thermogravimétrie (TG) et de l'analyse thermique différentielle ATD</w:t>
      </w:r>
    </w:p>
    <w:p w:rsidR="00316278" w:rsidRPr="00251CDD" w:rsidRDefault="00316278" w:rsidP="00316278">
      <w:pPr>
        <w:rPr>
          <w:rFonts w:ascii="Droid Serif" w:hAnsi="Droid Serif" w:cs="Arial" w:hint="eastAsia"/>
          <w:color w:val="57585A"/>
        </w:rPr>
      </w:pPr>
      <w:r>
        <w:rPr>
          <w:sz w:val="28"/>
          <w:szCs w:val="28"/>
        </w:rPr>
        <w:lastRenderedPageBreak/>
        <w:t xml:space="preserve">3. </w:t>
      </w:r>
      <w:r w:rsidRPr="00251CDD">
        <w:rPr>
          <w:rFonts w:ascii="Droid Serif" w:hAnsi="Droid Serif" w:cs="Arial"/>
          <w:color w:val="57585A"/>
        </w:rPr>
        <w:t>Définition des techniques de Thermogravimétrie (TG), Analyse thermique différentielle ATD, Calorimétrie différentielle (DSC), Analyse mécanique et dynamique DMA.</w:t>
      </w:r>
    </w:p>
    <w:p w:rsidR="00316278" w:rsidRDefault="00316278" w:rsidP="00316278">
      <w:pPr>
        <w:rPr>
          <w:rFonts w:ascii="Droid Serif" w:hAnsi="Droid Serif" w:cs="Arial" w:hint="eastAsia"/>
          <w:color w:val="57585A"/>
        </w:rPr>
      </w:pPr>
      <w:r>
        <w:rPr>
          <w:sz w:val="28"/>
          <w:szCs w:val="28"/>
        </w:rPr>
        <w:t>4.</w:t>
      </w:r>
      <w:r w:rsidRPr="00251CDD">
        <w:rPr>
          <w:rFonts w:ascii="Droid Serif" w:hAnsi="Droid Serif" w:cs="Arial"/>
          <w:color w:val="57585A"/>
          <w:sz w:val="21"/>
          <w:szCs w:val="21"/>
        </w:rPr>
        <w:t xml:space="preserve"> </w:t>
      </w:r>
      <w:r w:rsidRPr="00251CDD">
        <w:rPr>
          <w:rFonts w:ascii="Droid Serif" w:hAnsi="Droid Serif" w:cs="Arial"/>
          <w:color w:val="57585A"/>
        </w:rPr>
        <w:t>Application</w:t>
      </w:r>
      <w:r>
        <w:rPr>
          <w:rFonts w:ascii="Droid Serif" w:hAnsi="Droid Serif" w:cs="Arial"/>
          <w:color w:val="57585A"/>
        </w:rPr>
        <w:t>s</w:t>
      </w:r>
      <w:r w:rsidRPr="00251CDD">
        <w:rPr>
          <w:rFonts w:ascii="Droid Serif" w:hAnsi="Droid Serif" w:cs="Arial"/>
          <w:color w:val="57585A"/>
        </w:rPr>
        <w:t xml:space="preserve">: </w:t>
      </w:r>
    </w:p>
    <w:p w:rsidR="00316278" w:rsidRDefault="00316278" w:rsidP="00316278">
      <w:pPr>
        <w:rPr>
          <w:rFonts w:ascii="Droid Serif" w:hAnsi="Droid Serif" w:cs="Arial" w:hint="eastAsia"/>
          <w:color w:val="57585A"/>
        </w:rPr>
      </w:pPr>
      <w:r>
        <w:rPr>
          <w:rFonts w:ascii="Droid Serif" w:hAnsi="Droid Serif" w:cs="Arial"/>
          <w:color w:val="57585A"/>
        </w:rPr>
        <w:t xml:space="preserve">4.1 </w:t>
      </w:r>
      <w:r w:rsidRPr="00251CDD">
        <w:rPr>
          <w:rFonts w:ascii="Droid Serif" w:hAnsi="Droid Serif" w:cs="Arial"/>
          <w:color w:val="57585A"/>
        </w:rPr>
        <w:t xml:space="preserve"> TG-DTA et DSC</w:t>
      </w:r>
      <w:r>
        <w:rPr>
          <w:rFonts w:ascii="Droid Serif" w:hAnsi="Droid Serif" w:cs="Arial"/>
          <w:color w:val="57585A"/>
        </w:rPr>
        <w:t xml:space="preserve"> </w:t>
      </w:r>
      <w:r w:rsidRPr="00251CDD">
        <w:rPr>
          <w:rFonts w:ascii="Droid Serif" w:hAnsi="Droid Serif" w:cs="Arial"/>
          <w:color w:val="57585A"/>
        </w:rPr>
        <w:t xml:space="preserve"> à analyse des produits chimiques, pharmaceutiques, plastiques, sols, textiles, explosifs, céramiques, verres, métaux et alliages...etc.</w:t>
      </w:r>
    </w:p>
    <w:p w:rsidR="00316278" w:rsidRDefault="00316278" w:rsidP="00316278">
      <w:pPr>
        <w:rPr>
          <w:rFonts w:ascii="Droid Serif" w:hAnsi="Droid Serif" w:cs="Arial" w:hint="eastAsia"/>
          <w:color w:val="57585A"/>
        </w:rPr>
      </w:pPr>
      <w:r>
        <w:rPr>
          <w:rFonts w:ascii="Droid Serif" w:hAnsi="Droid Serif" w:cs="Arial"/>
          <w:color w:val="57585A"/>
        </w:rPr>
        <w:t xml:space="preserve">- </w:t>
      </w:r>
      <w:r w:rsidRPr="00251CDD">
        <w:rPr>
          <w:rFonts w:ascii="Droid Serif" w:hAnsi="Droid Serif" w:cs="Arial"/>
          <w:color w:val="57585A"/>
        </w:rPr>
        <w:t xml:space="preserve"> à contrôle de la pureté, de la composition, de la stabilité, du polymorphisme, du taux d'humidité, des constantes thermochimiques</w:t>
      </w:r>
      <w:r>
        <w:rPr>
          <w:rFonts w:ascii="Droid Serif" w:hAnsi="Droid Serif" w:cs="Arial"/>
          <w:color w:val="57585A"/>
        </w:rPr>
        <w:t>.</w:t>
      </w:r>
    </w:p>
    <w:p w:rsidR="00316278" w:rsidRDefault="00316278" w:rsidP="00316278">
      <w:pPr>
        <w:rPr>
          <w:rFonts w:ascii="Droid Serif" w:hAnsi="Droid Serif" w:cs="Arial" w:hint="eastAsia"/>
          <w:color w:val="57585A"/>
        </w:rPr>
      </w:pPr>
      <w:r>
        <w:rPr>
          <w:rFonts w:ascii="Droid Serif" w:hAnsi="Droid Serif" w:cs="Arial"/>
          <w:color w:val="57585A"/>
        </w:rPr>
        <w:t>- d</w:t>
      </w:r>
      <w:r w:rsidRPr="00251CDD">
        <w:rPr>
          <w:rFonts w:ascii="Droid Serif" w:hAnsi="Droid Serif" w:cs="Arial"/>
          <w:color w:val="57585A"/>
        </w:rPr>
        <w:t>étermination de la température de cristallisation, de fusion et de polymérisation d'un polymère.</w:t>
      </w:r>
    </w:p>
    <w:p w:rsidR="00316278" w:rsidRPr="00251CDD" w:rsidRDefault="00316278" w:rsidP="00316278">
      <w:r>
        <w:rPr>
          <w:rFonts w:ascii="Droid Serif" w:hAnsi="Droid Serif" w:cs="Arial"/>
          <w:color w:val="57585A"/>
        </w:rPr>
        <w:t>- m</w:t>
      </w:r>
      <w:r w:rsidRPr="00251CDD">
        <w:rPr>
          <w:rFonts w:ascii="Droid Serif" w:hAnsi="Droid Serif" w:cs="Arial"/>
          <w:color w:val="57585A"/>
        </w:rPr>
        <w:t>écanisme de sublimation</w:t>
      </w:r>
      <w:r>
        <w:rPr>
          <w:rFonts w:ascii="Droid Serif" w:hAnsi="Droid Serif" w:cs="Arial"/>
          <w:color w:val="57585A"/>
        </w:rPr>
        <w:t>.</w:t>
      </w:r>
    </w:p>
    <w:p w:rsidR="00316278" w:rsidRDefault="00316278" w:rsidP="00316278">
      <w:pPr>
        <w:spacing w:line="276" w:lineRule="auto"/>
        <w:ind w:right="282"/>
        <w:rPr>
          <w:rFonts w:ascii="Arial" w:hAnsi="Arial" w:cs="Arial"/>
          <w:b/>
          <w:iCs/>
        </w:rPr>
      </w:pPr>
    </w:p>
    <w:p w:rsidR="00D871FB" w:rsidRDefault="00316278" w:rsidP="00D871FB">
      <w:pPr>
        <w:pStyle w:val="BodyText2"/>
      </w:pPr>
      <w:r w:rsidRPr="00730E73">
        <w:rPr>
          <w:b/>
        </w:rPr>
        <w:t>Mode d’évaluation :</w:t>
      </w:r>
      <w:r w:rsidRPr="00730E73">
        <w:rPr>
          <w:rFonts w:ascii="Arial" w:hAnsi="Arial"/>
          <w:b/>
        </w:rPr>
        <w:t> </w:t>
      </w:r>
      <w:r w:rsidRPr="00730E73">
        <w:t xml:space="preserve">    </w:t>
      </w:r>
      <w:r w:rsidR="00D871FB" w:rsidRPr="00730E73">
        <w:t xml:space="preserve">Examen terminal : </w:t>
      </w:r>
      <w:r w:rsidR="00D871FB">
        <w:t>100</w:t>
      </w:r>
      <w:r w:rsidR="00D871FB" w:rsidRPr="00730E73">
        <w:t>% </w:t>
      </w:r>
    </w:p>
    <w:p w:rsidR="00316278" w:rsidRDefault="00316278" w:rsidP="00D871FB">
      <w:pPr>
        <w:pStyle w:val="BodyText2"/>
        <w:rPr>
          <w:rFonts w:ascii="Arial" w:hAnsi="Arial" w:cs="Arial"/>
          <w:b/>
          <w:iCs/>
        </w:rPr>
      </w:pPr>
    </w:p>
    <w:p w:rsidR="00316278" w:rsidRDefault="00316278" w:rsidP="00316278">
      <w:pPr>
        <w:spacing w:line="276" w:lineRule="auto"/>
        <w:ind w:right="282"/>
        <w:rPr>
          <w:rFonts w:ascii="Arial" w:hAnsi="Arial" w:cs="Arial"/>
          <w:b/>
          <w:iCs/>
        </w:rPr>
      </w:pPr>
    </w:p>
    <w:p w:rsidR="00316278" w:rsidRDefault="00316278" w:rsidP="00316278">
      <w:pPr>
        <w:ind w:right="282"/>
        <w:rPr>
          <w:rFonts w:ascii="Arial" w:hAnsi="Arial" w:cs="Arial"/>
          <w:b/>
          <w:iCs/>
        </w:rPr>
      </w:pPr>
    </w:p>
    <w:p w:rsidR="00650859" w:rsidRPr="00316278" w:rsidRDefault="00650859" w:rsidP="00316278">
      <w:pPr>
        <w:pStyle w:val="BodyText2"/>
      </w:pPr>
    </w:p>
    <w:p w:rsidR="0082603E" w:rsidRDefault="0082603E" w:rsidP="0082603E">
      <w:pPr>
        <w:jc w:val="center"/>
        <w:rPr>
          <w:rFonts w:ascii="Arial" w:hAnsi="Arial" w:cs="Arial"/>
          <w:b/>
          <w:bCs/>
          <w:sz w:val="32"/>
          <w:szCs w:val="32"/>
        </w:rPr>
      </w:pPr>
      <w:r>
        <w:rPr>
          <w:rFonts w:ascii="Arial" w:hAnsi="Arial" w:cs="Arial"/>
          <w:b/>
          <w:bCs/>
          <w:sz w:val="32"/>
          <w:szCs w:val="32"/>
        </w:rPr>
        <w:t>Semestre 3</w:t>
      </w:r>
    </w:p>
    <w:p w:rsidR="0082603E" w:rsidRPr="00AE1D26" w:rsidRDefault="0082603E" w:rsidP="0082603E">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3</w:t>
      </w:r>
    </w:p>
    <w:p w:rsidR="0082603E" w:rsidRPr="00AE1D26" w:rsidRDefault="0082603E" w:rsidP="0082603E">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fondamentale  </w:t>
      </w:r>
    </w:p>
    <w:p w:rsidR="0082603E" w:rsidRPr="00ED78C4" w:rsidRDefault="0082603E" w:rsidP="0082603E">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 xml:space="preserve">Propriétés physiques des solides </w:t>
      </w:r>
    </w:p>
    <w:p w:rsidR="0082603E" w:rsidRPr="00AE1D26" w:rsidRDefault="0082603E" w:rsidP="0082603E">
      <w:pPr>
        <w:spacing w:line="276" w:lineRule="auto"/>
        <w:ind w:right="282"/>
        <w:rPr>
          <w:rFonts w:ascii="Arial" w:hAnsi="Arial" w:cs="Arial"/>
          <w:b/>
          <w:iCs/>
        </w:rPr>
      </w:pPr>
      <w:r w:rsidRPr="00AE1D26">
        <w:rPr>
          <w:rFonts w:ascii="Arial" w:hAnsi="Arial" w:cs="Arial"/>
          <w:b/>
          <w:iCs/>
        </w:rPr>
        <w:t xml:space="preserve">Crédits : </w:t>
      </w:r>
      <w:r w:rsidR="004D744C">
        <w:rPr>
          <w:rFonts w:ascii="Arial" w:hAnsi="Arial" w:cs="Arial"/>
          <w:b/>
          <w:iCs/>
        </w:rPr>
        <w:t>4</w:t>
      </w:r>
    </w:p>
    <w:p w:rsidR="0082603E" w:rsidRDefault="0082603E" w:rsidP="0082603E">
      <w:pPr>
        <w:spacing w:line="276" w:lineRule="auto"/>
        <w:ind w:right="282"/>
        <w:rPr>
          <w:rFonts w:ascii="Arial" w:hAnsi="Arial" w:cs="Arial"/>
          <w:b/>
          <w:iCs/>
        </w:rPr>
      </w:pPr>
      <w:r w:rsidRPr="00AE1D26">
        <w:rPr>
          <w:rFonts w:ascii="Arial" w:hAnsi="Arial" w:cs="Arial"/>
          <w:b/>
          <w:iCs/>
        </w:rPr>
        <w:t>Coefficients :</w:t>
      </w:r>
      <w:r w:rsidR="004D744C">
        <w:rPr>
          <w:rFonts w:ascii="Arial" w:hAnsi="Arial" w:cs="Arial"/>
          <w:b/>
          <w:iCs/>
        </w:rPr>
        <w:t xml:space="preserve"> 2</w:t>
      </w:r>
    </w:p>
    <w:p w:rsidR="0082603E" w:rsidRDefault="0082603E" w:rsidP="0082603E">
      <w:pPr>
        <w:spacing w:line="276" w:lineRule="auto"/>
        <w:ind w:right="282"/>
        <w:rPr>
          <w:rFonts w:ascii="Arial" w:hAnsi="Arial" w:cs="Arial"/>
          <w:b/>
          <w:iCs/>
        </w:rPr>
      </w:pPr>
    </w:p>
    <w:p w:rsidR="0082603E" w:rsidRPr="009743AA" w:rsidRDefault="0082603E" w:rsidP="0082603E">
      <w:pPr>
        <w:pStyle w:val="BodyText2"/>
      </w:pPr>
      <w:r w:rsidRPr="009743AA">
        <w:rPr>
          <w:b/>
          <w:bCs/>
        </w:rPr>
        <w:t>Objectifs de l’enseignement</w:t>
      </w:r>
      <w:r>
        <w:rPr>
          <w:b/>
          <w:bCs/>
        </w:rPr>
        <w:t> :</w:t>
      </w:r>
      <w:r w:rsidRPr="009743AA">
        <w:rPr>
          <w:b/>
          <w:bCs/>
        </w:rPr>
        <w:t xml:space="preserve"> </w:t>
      </w:r>
      <w:r w:rsidRPr="009743AA">
        <w:t xml:space="preserve">   </w:t>
      </w:r>
    </w:p>
    <w:p w:rsidR="0082603E" w:rsidRPr="00D54BBC" w:rsidRDefault="0082603E" w:rsidP="0082603E">
      <w:pPr>
        <w:pStyle w:val="BodyText2"/>
        <w:rPr>
          <w:sz w:val="22"/>
          <w:szCs w:val="22"/>
        </w:rPr>
      </w:pPr>
      <w:r w:rsidRPr="00D54BBC">
        <w:rPr>
          <w:sz w:val="22"/>
          <w:szCs w:val="22"/>
        </w:rPr>
        <w:t>Bases de la chimie du solide</w:t>
      </w:r>
      <w:r>
        <w:rPr>
          <w:sz w:val="22"/>
          <w:szCs w:val="22"/>
        </w:rPr>
        <w:t xml:space="preserve">. </w:t>
      </w:r>
      <w:r w:rsidRPr="00D54BBC">
        <w:rPr>
          <w:sz w:val="22"/>
          <w:szCs w:val="22"/>
        </w:rPr>
        <w:t>Comportement du solide et début de spécialisation en chimie du solide</w:t>
      </w:r>
    </w:p>
    <w:p w:rsidR="0082603E" w:rsidRPr="00B93160" w:rsidRDefault="0082603E" w:rsidP="0082603E">
      <w:pPr>
        <w:pStyle w:val="BodyText2"/>
      </w:pPr>
    </w:p>
    <w:p w:rsidR="0082603E" w:rsidRDefault="0082603E" w:rsidP="0082603E">
      <w:pPr>
        <w:pStyle w:val="BodyText2"/>
        <w:rPr>
          <w:b/>
          <w:bCs/>
        </w:rPr>
      </w:pPr>
      <w:r w:rsidRPr="009743AA">
        <w:rPr>
          <w:b/>
          <w:bCs/>
        </w:rPr>
        <w:t>Contenu de la matière :</w:t>
      </w:r>
    </w:p>
    <w:p w:rsidR="0082603E" w:rsidRPr="009743AA" w:rsidRDefault="0082603E" w:rsidP="0082603E">
      <w:pPr>
        <w:pStyle w:val="BodyText2"/>
        <w:rPr>
          <w:b/>
          <w:bCs/>
        </w:rPr>
      </w:pPr>
    </w:p>
    <w:p w:rsidR="0082603E" w:rsidRDefault="0082603E" w:rsidP="0082603E">
      <w:pPr>
        <w:pStyle w:val="BodyText"/>
      </w:pPr>
      <w:r>
        <w:t>- Défauts, du monocristal parfait au matériau</w:t>
      </w:r>
    </w:p>
    <w:p w:rsidR="0082603E" w:rsidRDefault="0082603E" w:rsidP="0082603E">
      <w:pPr>
        <w:pStyle w:val="BodyText"/>
      </w:pPr>
      <w:r>
        <w:t>-</w:t>
      </w:r>
      <w:r w:rsidRPr="006755CF">
        <w:t xml:space="preserve"> </w:t>
      </w:r>
      <w:r>
        <w:t>Différents niveaux d'interactions : structures - propriétés·</w:t>
      </w:r>
      <w:r>
        <w:br/>
        <w:t>- Comportement mécanique</w:t>
      </w:r>
      <w:r>
        <w:br/>
        <w:t>- Conductivité électrique</w:t>
      </w:r>
      <w:r>
        <w:br/>
        <w:t>- Propriétés diélectriques et magnétiques</w:t>
      </w:r>
      <w:r>
        <w:br/>
        <w:t>- Frittage et céramique</w:t>
      </w:r>
    </w:p>
    <w:p w:rsidR="0082603E" w:rsidRDefault="0082603E" w:rsidP="0082603E">
      <w:pPr>
        <w:pStyle w:val="BodyText"/>
      </w:pPr>
      <w:r>
        <w:t>- Elaboration par "chimie douce"</w:t>
      </w:r>
    </w:p>
    <w:p w:rsidR="0082603E" w:rsidRDefault="0082603E" w:rsidP="0082603E">
      <w:r>
        <w:t>-Correction des intensités.</w:t>
      </w:r>
    </w:p>
    <w:p w:rsidR="0082603E" w:rsidRDefault="0082603E" w:rsidP="0082603E">
      <w:r>
        <w:t>- Méthodes de résolution.</w:t>
      </w:r>
    </w:p>
    <w:p w:rsidR="0082603E" w:rsidRDefault="0082603E" w:rsidP="0082603E">
      <w:r>
        <w:t>-Affinements et représentations de la structure.</w:t>
      </w:r>
    </w:p>
    <w:p w:rsidR="0082603E" w:rsidRDefault="0082603E" w:rsidP="0082603E">
      <w:pPr>
        <w:pStyle w:val="BodyText2"/>
        <w:rPr>
          <w:b/>
          <w:bCs/>
        </w:rPr>
      </w:pPr>
    </w:p>
    <w:p w:rsidR="0082603E" w:rsidRDefault="0082603E" w:rsidP="0082603E">
      <w:pPr>
        <w:pStyle w:val="Heading2"/>
        <w:rPr>
          <w:sz w:val="24"/>
          <w:szCs w:val="24"/>
        </w:rPr>
      </w:pPr>
    </w:p>
    <w:p w:rsidR="0082603E" w:rsidRDefault="0082603E" w:rsidP="002C66FC">
      <w:pPr>
        <w:pStyle w:val="BodyText2"/>
      </w:pPr>
      <w:r w:rsidRPr="00091ED5">
        <w:rPr>
          <w:b/>
        </w:rPr>
        <w:t>Mode d’évaluation :</w:t>
      </w:r>
      <w:r>
        <w:rPr>
          <w:rFonts w:ascii="Arial" w:hAnsi="Arial"/>
          <w:b/>
        </w:rPr>
        <w:t> </w:t>
      </w:r>
      <w:r w:rsidRPr="003E00A1">
        <w:t xml:space="preserve">    </w:t>
      </w:r>
      <w:r w:rsidRPr="00730E73">
        <w:t xml:space="preserve">Contrôle continu : </w:t>
      </w:r>
      <w:r w:rsidR="002C66FC">
        <w:t>33</w:t>
      </w:r>
      <w:r w:rsidRPr="00730E73">
        <w:t xml:space="preserve">% -  Examen terminal : </w:t>
      </w:r>
      <w:r w:rsidR="002C66FC">
        <w:t>67</w:t>
      </w:r>
      <w:r w:rsidRPr="00730E73">
        <w:t>% </w:t>
      </w:r>
    </w:p>
    <w:p w:rsidR="0082603E" w:rsidRDefault="0082603E" w:rsidP="0082603E">
      <w:pPr>
        <w:pStyle w:val="BodyText"/>
      </w:pPr>
    </w:p>
    <w:p w:rsidR="0082603E" w:rsidRDefault="0082603E" w:rsidP="0082603E">
      <w:pPr>
        <w:pStyle w:val="Heading2"/>
        <w:rPr>
          <w:sz w:val="24"/>
          <w:szCs w:val="24"/>
        </w:rPr>
      </w:pPr>
    </w:p>
    <w:p w:rsidR="0082603E" w:rsidRDefault="0082603E" w:rsidP="0082603E">
      <w:pPr>
        <w:pStyle w:val="Heading2"/>
      </w:pPr>
      <w:r>
        <w:rPr>
          <w:sz w:val="24"/>
          <w:szCs w:val="24"/>
        </w:rPr>
        <w:t>Références :</w:t>
      </w:r>
      <w:r w:rsidRPr="00ED26A0">
        <w:t xml:space="preserve"> </w:t>
      </w:r>
    </w:p>
    <w:p w:rsidR="0082603E" w:rsidRDefault="0082603E" w:rsidP="0082603E">
      <w:r>
        <w:t>-</w:t>
      </w:r>
      <w:r w:rsidRPr="0082603E">
        <w:t>Le solide cristallin, Robert Collongues, Collection Sup</w:t>
      </w:r>
      <w:r>
        <w:t xml:space="preserve">, </w:t>
      </w:r>
    </w:p>
    <w:p w:rsidR="0082603E" w:rsidRPr="0082603E" w:rsidRDefault="0082603E" w:rsidP="0082603E">
      <w:r w:rsidRPr="0082603E">
        <w:t>Presses Universitaires de France,  1973.</w:t>
      </w:r>
    </w:p>
    <w:p w:rsidR="0082603E" w:rsidRDefault="0082603E" w:rsidP="0082603E">
      <w:r>
        <w:t>-Symétrie et structure cours et exercices, Jacques Angenault, Vuibert, 2001</w:t>
      </w:r>
    </w:p>
    <w:p w:rsidR="000C4C13" w:rsidRDefault="000C4C13" w:rsidP="0082603E"/>
    <w:p w:rsidR="000C4C13" w:rsidRPr="00ED26A0" w:rsidRDefault="000C4C13" w:rsidP="0082603E"/>
    <w:p w:rsidR="000C4C13" w:rsidRPr="00AE1D26" w:rsidRDefault="000C4C13" w:rsidP="000C4C13">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3</w:t>
      </w:r>
    </w:p>
    <w:p w:rsidR="000C4C13" w:rsidRPr="00AE1D26" w:rsidRDefault="000C4C13" w:rsidP="000C4C13">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fondamentale  </w:t>
      </w:r>
    </w:p>
    <w:p w:rsidR="000C4C13" w:rsidRPr="00ED78C4" w:rsidRDefault="000C4C13" w:rsidP="000C4C13">
      <w:pPr>
        <w:rPr>
          <w:rFonts w:asciiTheme="majorBidi" w:hAnsiTheme="majorBidi" w:cstheme="majorBidi"/>
        </w:rPr>
      </w:pPr>
      <w:r w:rsidRPr="00AE1D26">
        <w:rPr>
          <w:rFonts w:ascii="Arial" w:hAnsi="Arial" w:cs="Arial"/>
          <w:b/>
          <w:iCs/>
        </w:rPr>
        <w:lastRenderedPageBreak/>
        <w:t xml:space="preserve">Intitulé de la matière : </w:t>
      </w:r>
      <w:r>
        <w:rPr>
          <w:rFonts w:asciiTheme="majorBidi" w:hAnsiTheme="majorBidi" w:cstheme="majorBidi"/>
          <w:b/>
          <w:bCs/>
        </w:rPr>
        <w:t xml:space="preserve">Matériaux moléculaires </w:t>
      </w:r>
    </w:p>
    <w:p w:rsidR="000C4C13" w:rsidRPr="00AE1D26" w:rsidRDefault="000C4C13" w:rsidP="000C4C13">
      <w:pPr>
        <w:spacing w:line="276" w:lineRule="auto"/>
        <w:ind w:right="282"/>
        <w:rPr>
          <w:rFonts w:ascii="Arial" w:hAnsi="Arial" w:cs="Arial"/>
          <w:b/>
          <w:iCs/>
        </w:rPr>
      </w:pPr>
      <w:r w:rsidRPr="00AE1D26">
        <w:rPr>
          <w:rFonts w:ascii="Arial" w:hAnsi="Arial" w:cs="Arial"/>
          <w:b/>
          <w:iCs/>
        </w:rPr>
        <w:t xml:space="preserve">Crédits : </w:t>
      </w:r>
      <w:r w:rsidR="004D744C">
        <w:rPr>
          <w:rFonts w:ascii="Arial" w:hAnsi="Arial" w:cs="Arial"/>
          <w:b/>
          <w:iCs/>
        </w:rPr>
        <w:t>6</w:t>
      </w:r>
    </w:p>
    <w:p w:rsidR="000C4C13" w:rsidRDefault="000C4C13" w:rsidP="000C4C13">
      <w:pPr>
        <w:spacing w:line="276" w:lineRule="auto"/>
        <w:ind w:right="282"/>
        <w:rPr>
          <w:rFonts w:ascii="Arial" w:hAnsi="Arial" w:cs="Arial"/>
          <w:b/>
          <w:iCs/>
        </w:rPr>
      </w:pPr>
      <w:r w:rsidRPr="00AE1D26">
        <w:rPr>
          <w:rFonts w:ascii="Arial" w:hAnsi="Arial" w:cs="Arial"/>
          <w:b/>
          <w:iCs/>
        </w:rPr>
        <w:t>Coefficients :</w:t>
      </w:r>
      <w:r w:rsidR="004D744C">
        <w:rPr>
          <w:rFonts w:ascii="Arial" w:hAnsi="Arial" w:cs="Arial"/>
          <w:b/>
          <w:iCs/>
        </w:rPr>
        <w:t xml:space="preserve"> 3</w:t>
      </w:r>
    </w:p>
    <w:p w:rsidR="000C4C13" w:rsidRDefault="000C4C13" w:rsidP="000C4C13">
      <w:pPr>
        <w:spacing w:line="276" w:lineRule="auto"/>
        <w:ind w:right="282"/>
        <w:rPr>
          <w:rFonts w:ascii="Arial" w:hAnsi="Arial" w:cs="Arial"/>
          <w:b/>
          <w:iCs/>
        </w:rPr>
      </w:pPr>
    </w:p>
    <w:p w:rsidR="000C4C13" w:rsidRPr="009743AA" w:rsidRDefault="000C4C13" w:rsidP="000C4C13">
      <w:pPr>
        <w:pStyle w:val="BodyText2"/>
      </w:pPr>
      <w:r w:rsidRPr="009743AA">
        <w:rPr>
          <w:b/>
          <w:bCs/>
        </w:rPr>
        <w:t>Objectifs de l’enseignement</w:t>
      </w:r>
      <w:r>
        <w:rPr>
          <w:b/>
          <w:bCs/>
        </w:rPr>
        <w:t> :</w:t>
      </w:r>
      <w:r w:rsidRPr="009743AA">
        <w:rPr>
          <w:b/>
          <w:bCs/>
        </w:rPr>
        <w:t xml:space="preserve"> </w:t>
      </w:r>
      <w:r w:rsidRPr="009743AA">
        <w:t xml:space="preserve">   </w:t>
      </w:r>
    </w:p>
    <w:p w:rsidR="000C4C13" w:rsidRDefault="000C4C13" w:rsidP="000C4C13">
      <w:pPr>
        <w:pStyle w:val="BodyText2"/>
      </w:pPr>
      <w:r>
        <w:t xml:space="preserve">Etude de la </w:t>
      </w:r>
      <w:r w:rsidRPr="0044170E">
        <w:rPr>
          <w:sz w:val="22"/>
          <w:szCs w:val="22"/>
        </w:rPr>
        <w:t>synthèse macromoléculaire</w:t>
      </w:r>
      <w:r>
        <w:rPr>
          <w:sz w:val="22"/>
          <w:szCs w:val="22"/>
        </w:rPr>
        <w:t>.</w:t>
      </w:r>
    </w:p>
    <w:p w:rsidR="000C4C13" w:rsidRPr="00B93160" w:rsidRDefault="000C4C13" w:rsidP="000C4C13">
      <w:pPr>
        <w:pStyle w:val="BodyText2"/>
      </w:pPr>
    </w:p>
    <w:p w:rsidR="000C4C13" w:rsidRDefault="000C4C13" w:rsidP="000C4C13">
      <w:pPr>
        <w:pStyle w:val="BodyText2"/>
        <w:rPr>
          <w:b/>
          <w:bCs/>
        </w:rPr>
      </w:pPr>
      <w:r w:rsidRPr="009743AA">
        <w:rPr>
          <w:b/>
          <w:bCs/>
        </w:rPr>
        <w:t>Contenu de la matière :</w:t>
      </w:r>
    </w:p>
    <w:p w:rsidR="000C4C13" w:rsidRPr="009743AA" w:rsidRDefault="000C4C13" w:rsidP="000C4C13">
      <w:pPr>
        <w:pStyle w:val="BodyText2"/>
        <w:rPr>
          <w:b/>
          <w:bCs/>
        </w:rPr>
      </w:pPr>
    </w:p>
    <w:p w:rsidR="000C4C13" w:rsidRDefault="000C4C13" w:rsidP="000C4C13">
      <w:pPr>
        <w:numPr>
          <w:ilvl w:val="0"/>
          <w:numId w:val="35"/>
        </w:numPr>
        <w:rPr>
          <w:sz w:val="22"/>
          <w:szCs w:val="22"/>
        </w:rPr>
      </w:pPr>
      <w:r w:rsidRPr="0044170E">
        <w:rPr>
          <w:sz w:val="22"/>
          <w:szCs w:val="22"/>
        </w:rPr>
        <w:t xml:space="preserve">synthèse macromoléculaire et polymères industriels associés (polymérisations et </w:t>
      </w:r>
    </w:p>
    <w:p w:rsidR="000C4C13" w:rsidRDefault="000C4C13" w:rsidP="000C4C13">
      <w:pPr>
        <w:ind w:left="360"/>
        <w:rPr>
          <w:sz w:val="22"/>
          <w:szCs w:val="22"/>
        </w:rPr>
      </w:pPr>
      <w:r>
        <w:rPr>
          <w:sz w:val="22"/>
          <w:szCs w:val="22"/>
        </w:rPr>
        <w:t xml:space="preserve"> </w:t>
      </w:r>
      <w:r w:rsidRPr="0044170E">
        <w:rPr>
          <w:sz w:val="22"/>
          <w:szCs w:val="22"/>
        </w:rPr>
        <w:t>Copolymérisations radicalaires ;</w:t>
      </w:r>
    </w:p>
    <w:p w:rsidR="000C4C13" w:rsidRDefault="000C4C13" w:rsidP="000C4C13">
      <w:pPr>
        <w:numPr>
          <w:ilvl w:val="0"/>
          <w:numId w:val="35"/>
        </w:numPr>
        <w:rPr>
          <w:sz w:val="22"/>
          <w:szCs w:val="22"/>
        </w:rPr>
      </w:pPr>
      <w:r w:rsidRPr="0044170E">
        <w:rPr>
          <w:sz w:val="22"/>
          <w:szCs w:val="22"/>
        </w:rPr>
        <w:t xml:space="preserve">polycondensation/polyaddition) ; analyses configurationnelle et conformationnelle </w:t>
      </w:r>
    </w:p>
    <w:p w:rsidR="000C4C13" w:rsidRDefault="000C4C13" w:rsidP="000C4C13">
      <w:pPr>
        <w:ind w:left="360"/>
        <w:rPr>
          <w:sz w:val="22"/>
          <w:szCs w:val="22"/>
        </w:rPr>
      </w:pPr>
      <w:r>
        <w:rPr>
          <w:sz w:val="22"/>
          <w:szCs w:val="22"/>
        </w:rPr>
        <w:t xml:space="preserve"> </w:t>
      </w:r>
      <w:r w:rsidRPr="0044170E">
        <w:rPr>
          <w:sz w:val="22"/>
          <w:szCs w:val="22"/>
        </w:rPr>
        <w:t xml:space="preserve">des chaînes macromoléculaires ; analyse des masses molaires moyennes et </w:t>
      </w:r>
    </w:p>
    <w:p w:rsidR="000C4C13" w:rsidRDefault="000C4C13" w:rsidP="000C4C13">
      <w:pPr>
        <w:ind w:left="360"/>
        <w:rPr>
          <w:sz w:val="22"/>
          <w:szCs w:val="22"/>
        </w:rPr>
      </w:pPr>
      <w:r>
        <w:rPr>
          <w:sz w:val="22"/>
          <w:szCs w:val="22"/>
        </w:rPr>
        <w:t xml:space="preserve"> </w:t>
      </w:r>
      <w:r w:rsidRPr="0044170E">
        <w:rPr>
          <w:sz w:val="22"/>
          <w:szCs w:val="22"/>
        </w:rPr>
        <w:t>de la distribution des masses molaires ;</w:t>
      </w:r>
    </w:p>
    <w:p w:rsidR="000C4C13" w:rsidRDefault="000C4C13" w:rsidP="000C4C13">
      <w:pPr>
        <w:numPr>
          <w:ilvl w:val="0"/>
          <w:numId w:val="35"/>
        </w:numPr>
        <w:rPr>
          <w:sz w:val="22"/>
          <w:szCs w:val="22"/>
        </w:rPr>
      </w:pPr>
      <w:r w:rsidRPr="0044170E">
        <w:rPr>
          <w:sz w:val="22"/>
          <w:szCs w:val="22"/>
        </w:rPr>
        <w:t xml:space="preserve">organisation des matériaux à l’état solide (état amorphe et transition vitreuse, </w:t>
      </w:r>
    </w:p>
    <w:p w:rsidR="000C4C13" w:rsidRDefault="000C4C13" w:rsidP="000C4C13">
      <w:pPr>
        <w:ind w:left="360"/>
        <w:rPr>
          <w:sz w:val="22"/>
          <w:szCs w:val="22"/>
        </w:rPr>
      </w:pPr>
      <w:r>
        <w:rPr>
          <w:sz w:val="22"/>
          <w:szCs w:val="22"/>
        </w:rPr>
        <w:t xml:space="preserve"> </w:t>
      </w:r>
      <w:r w:rsidRPr="0044170E">
        <w:rPr>
          <w:sz w:val="22"/>
          <w:szCs w:val="22"/>
        </w:rPr>
        <w:t xml:space="preserve">états cristallins et semi-cristallins) ; </w:t>
      </w:r>
    </w:p>
    <w:p w:rsidR="000C4C13" w:rsidRPr="0044170E" w:rsidRDefault="000C4C13" w:rsidP="000C4C13">
      <w:pPr>
        <w:rPr>
          <w:sz w:val="22"/>
          <w:szCs w:val="22"/>
        </w:rPr>
      </w:pPr>
      <w:r>
        <w:rPr>
          <w:sz w:val="22"/>
          <w:szCs w:val="22"/>
        </w:rPr>
        <w:t xml:space="preserve">4-    </w:t>
      </w:r>
      <w:r w:rsidRPr="0044170E">
        <w:rPr>
          <w:sz w:val="22"/>
          <w:szCs w:val="22"/>
        </w:rPr>
        <w:t>comportements thermomécaniques généraux ; viscoélasticité ; viscosité à l’état fondu.</w:t>
      </w:r>
    </w:p>
    <w:p w:rsidR="000C4C13" w:rsidRDefault="000C4C13" w:rsidP="000C4C13">
      <w:pPr>
        <w:pStyle w:val="BodyText"/>
        <w:widowControl w:val="0"/>
        <w:numPr>
          <w:ilvl w:val="0"/>
          <w:numId w:val="34"/>
        </w:numPr>
        <w:autoSpaceDE w:val="0"/>
        <w:autoSpaceDN w:val="0"/>
        <w:adjustRightInd w:val="0"/>
        <w:jc w:val="both"/>
      </w:pPr>
      <w:r>
        <w:t>Assemblages polynucléaires :</w:t>
      </w:r>
      <w:r w:rsidRPr="0044170E">
        <w:t xml:space="preserve"> polyanions et polycations, boranes, clusters organométalliques</w:t>
      </w:r>
    </w:p>
    <w:p w:rsidR="000C4C13" w:rsidRDefault="000C4C13" w:rsidP="000C4C13">
      <w:pPr>
        <w:pStyle w:val="BodyText"/>
        <w:widowControl w:val="0"/>
        <w:numPr>
          <w:ilvl w:val="0"/>
          <w:numId w:val="34"/>
        </w:numPr>
        <w:autoSpaceDE w:val="0"/>
        <w:autoSpaceDN w:val="0"/>
        <w:adjustRightInd w:val="0"/>
        <w:jc w:val="both"/>
      </w:pPr>
      <w:r w:rsidRPr="0044170E">
        <w:t xml:space="preserve">catalyse homogène d’oxydation. Matériaux à base moléculaire : approche moléculaire </w:t>
      </w:r>
    </w:p>
    <w:p w:rsidR="000C4C13" w:rsidRDefault="000C4C13" w:rsidP="000C4C13">
      <w:pPr>
        <w:pStyle w:val="BodyText"/>
      </w:pPr>
      <w:r>
        <w:t xml:space="preserve"> </w:t>
      </w:r>
      <w:r w:rsidRPr="0044170E">
        <w:t>de la synthèse des matériaux, matériaux multifonctionnels ;</w:t>
      </w:r>
    </w:p>
    <w:p w:rsidR="000C4C13" w:rsidRDefault="000C4C13" w:rsidP="000C4C13">
      <w:pPr>
        <w:pStyle w:val="BodyText"/>
        <w:rPr>
          <w:b/>
          <w:bCs/>
          <w:u w:val="single"/>
        </w:rPr>
      </w:pPr>
    </w:p>
    <w:p w:rsidR="000C4C13" w:rsidRDefault="000C4C13" w:rsidP="002C66FC">
      <w:pPr>
        <w:pStyle w:val="BodyText2"/>
      </w:pPr>
      <w:r w:rsidRPr="00091ED5">
        <w:rPr>
          <w:b/>
        </w:rPr>
        <w:t>Mode d’évaluation :</w:t>
      </w:r>
      <w:r>
        <w:rPr>
          <w:rFonts w:ascii="Arial" w:hAnsi="Arial"/>
          <w:b/>
        </w:rPr>
        <w:t> </w:t>
      </w:r>
      <w:r w:rsidRPr="003E00A1">
        <w:t xml:space="preserve">    </w:t>
      </w:r>
      <w:r>
        <w:t xml:space="preserve">Contrôle continu : </w:t>
      </w:r>
      <w:r w:rsidR="002C66FC">
        <w:t>33</w:t>
      </w:r>
      <w:r>
        <w:t xml:space="preserve">%   </w:t>
      </w:r>
      <w:r w:rsidRPr="003E00A1">
        <w:t>Examen terminal</w:t>
      </w:r>
      <w:r>
        <w:t xml:space="preserve"> : </w:t>
      </w:r>
      <w:r w:rsidR="002C66FC">
        <w:t>67</w:t>
      </w:r>
      <w:r>
        <w:t>%</w:t>
      </w:r>
      <w:r w:rsidRPr="003E00A1">
        <w:t> </w:t>
      </w:r>
    </w:p>
    <w:p w:rsidR="000C4C13" w:rsidRDefault="000C4C13" w:rsidP="000C4C13">
      <w:pPr>
        <w:pStyle w:val="BodyText"/>
      </w:pPr>
    </w:p>
    <w:p w:rsidR="000C4C13" w:rsidRDefault="000C4C13" w:rsidP="000C4C13">
      <w:pPr>
        <w:pStyle w:val="BodyText2"/>
        <w:rPr>
          <w:b/>
          <w:bCs/>
        </w:rPr>
      </w:pPr>
      <w:r w:rsidRPr="009743AA">
        <w:rPr>
          <w:b/>
          <w:bCs/>
        </w:rPr>
        <w:t xml:space="preserve">Références     </w:t>
      </w:r>
    </w:p>
    <w:p w:rsidR="000C4C13" w:rsidRDefault="000C4C13" w:rsidP="000C4C13">
      <w:pPr>
        <w:pStyle w:val="BodyText2"/>
        <w:rPr>
          <w:b/>
          <w:bCs/>
        </w:rPr>
      </w:pPr>
    </w:p>
    <w:p w:rsidR="000C4C13" w:rsidRDefault="000C4C13" w:rsidP="000C4C13">
      <w:pPr>
        <w:pStyle w:val="BodyText2"/>
      </w:pPr>
      <w:r>
        <w:t>-</w:t>
      </w:r>
      <w:r w:rsidRPr="00F01F03">
        <w:t>Chimie</w:t>
      </w:r>
      <w:r>
        <w:rPr>
          <w:b/>
          <w:bCs/>
        </w:rPr>
        <w:t xml:space="preserve"> </w:t>
      </w:r>
      <w:r>
        <w:t>et physicochimie des polymères, M. Fontanille et Y. Gnanou</w:t>
      </w:r>
    </w:p>
    <w:p w:rsidR="000C4C13" w:rsidRPr="002D155D" w:rsidRDefault="000C4C13" w:rsidP="000C4C13">
      <w:pPr>
        <w:pStyle w:val="BodyText2"/>
        <w:rPr>
          <w:lang w:val="en-GB"/>
        </w:rPr>
      </w:pPr>
      <w:r w:rsidRPr="00F01F03">
        <w:rPr>
          <w:b/>
          <w:bCs/>
        </w:rPr>
        <w:t xml:space="preserve"> </w:t>
      </w:r>
      <w:r>
        <w:rPr>
          <w:b/>
          <w:bCs/>
        </w:rPr>
        <w:t xml:space="preserve"> </w:t>
      </w:r>
      <w:r w:rsidRPr="002D155D">
        <w:rPr>
          <w:lang w:val="en-GB"/>
        </w:rPr>
        <w:t>Edition Dunod, 2002.</w:t>
      </w:r>
    </w:p>
    <w:p w:rsidR="000C4C13" w:rsidRDefault="000C4C13" w:rsidP="000C4C13">
      <w:pPr>
        <w:pStyle w:val="BodyText2"/>
        <w:rPr>
          <w:lang w:val="en-GB"/>
        </w:rPr>
      </w:pPr>
      <w:r w:rsidRPr="002D155D">
        <w:rPr>
          <w:lang w:val="en-GB"/>
        </w:rPr>
        <w:t>- The analysis of plastic, T.R. Crompton,   Pergamon press, 1988.</w:t>
      </w:r>
    </w:p>
    <w:p w:rsidR="00421899" w:rsidRDefault="00421899" w:rsidP="000C4C13">
      <w:pPr>
        <w:pStyle w:val="BodyText2"/>
        <w:rPr>
          <w:lang w:val="en-GB"/>
        </w:rPr>
      </w:pPr>
    </w:p>
    <w:p w:rsidR="00421899" w:rsidRPr="002D155D" w:rsidRDefault="00421899" w:rsidP="000C4C13">
      <w:pPr>
        <w:pStyle w:val="BodyText2"/>
        <w:rPr>
          <w:lang w:val="en-GB"/>
        </w:rPr>
      </w:pPr>
    </w:p>
    <w:p w:rsidR="00421899" w:rsidRPr="00AE1D26" w:rsidRDefault="00421899" w:rsidP="00421899">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3</w:t>
      </w:r>
    </w:p>
    <w:p w:rsidR="00421899" w:rsidRPr="00AE1D26" w:rsidRDefault="00421899" w:rsidP="00421899">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fondamentale  </w:t>
      </w:r>
    </w:p>
    <w:p w:rsidR="00421899" w:rsidRPr="007A2E0F" w:rsidRDefault="00421899" w:rsidP="007A2E0F">
      <w:pPr>
        <w:rPr>
          <w:rFonts w:asciiTheme="majorBidi" w:hAnsiTheme="majorBidi" w:cstheme="majorBidi"/>
          <w:b/>
          <w:bCs/>
        </w:rPr>
      </w:pPr>
      <w:r w:rsidRPr="00AE1D26">
        <w:rPr>
          <w:rFonts w:ascii="Arial" w:hAnsi="Arial" w:cs="Arial"/>
          <w:b/>
          <w:iCs/>
        </w:rPr>
        <w:t xml:space="preserve">Intitulé de la matière : </w:t>
      </w:r>
      <w:r w:rsidR="007A2E0F" w:rsidRPr="007A2E0F">
        <w:rPr>
          <w:rFonts w:ascii="Arial" w:hAnsi="Arial" w:cs="Arial"/>
          <w:b/>
          <w:bCs/>
        </w:rPr>
        <w:t>Non stœchiométrie dans les solides</w:t>
      </w:r>
    </w:p>
    <w:p w:rsidR="00421899" w:rsidRPr="00AE1D26" w:rsidRDefault="00421899" w:rsidP="00421899">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21899" w:rsidRDefault="00421899" w:rsidP="00421899">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21899" w:rsidRDefault="00421899" w:rsidP="00421899">
      <w:pPr>
        <w:spacing w:line="276" w:lineRule="auto"/>
        <w:ind w:right="282"/>
        <w:rPr>
          <w:rFonts w:ascii="Arial" w:hAnsi="Arial" w:cs="Arial"/>
          <w:b/>
          <w:iCs/>
        </w:rPr>
      </w:pPr>
    </w:p>
    <w:p w:rsidR="00421899" w:rsidRPr="009743AA" w:rsidRDefault="00421899" w:rsidP="00421899">
      <w:pPr>
        <w:pStyle w:val="BodyText2"/>
      </w:pPr>
      <w:r w:rsidRPr="009743AA">
        <w:rPr>
          <w:b/>
          <w:bCs/>
        </w:rPr>
        <w:t>Objectifs de l’enseignement</w:t>
      </w:r>
      <w:r>
        <w:rPr>
          <w:b/>
          <w:bCs/>
        </w:rPr>
        <w:t> :</w:t>
      </w:r>
      <w:r w:rsidRPr="009743AA">
        <w:rPr>
          <w:b/>
          <w:bCs/>
        </w:rPr>
        <w:t xml:space="preserve"> </w:t>
      </w:r>
      <w:r w:rsidRPr="009743AA">
        <w:t xml:space="preserve">   </w:t>
      </w:r>
      <w:r w:rsidR="007A2E0F">
        <w:t xml:space="preserve"> </w:t>
      </w:r>
    </w:p>
    <w:p w:rsidR="00421899" w:rsidRDefault="00421899" w:rsidP="00421899">
      <w:pPr>
        <w:pStyle w:val="BodyText2"/>
      </w:pPr>
      <w:r>
        <w:t xml:space="preserve">Maitrise du phénomène de la nonstoechiométrie et la relation structure propriétés physiques.  </w:t>
      </w:r>
    </w:p>
    <w:p w:rsidR="00421899" w:rsidRPr="00966C02" w:rsidRDefault="00421899" w:rsidP="00421899">
      <w:pPr>
        <w:pStyle w:val="BodyText2"/>
      </w:pPr>
      <w:r>
        <w:t>d</w:t>
      </w:r>
      <w:r w:rsidRPr="00966C02">
        <w:t>es matériaux</w:t>
      </w:r>
    </w:p>
    <w:p w:rsidR="00421899" w:rsidRDefault="00421899" w:rsidP="00421899">
      <w:pPr>
        <w:pStyle w:val="BodyText2"/>
        <w:rPr>
          <w:b/>
          <w:bCs/>
        </w:rPr>
      </w:pPr>
      <w:r w:rsidRPr="009743AA">
        <w:rPr>
          <w:b/>
          <w:bCs/>
        </w:rPr>
        <w:t>Contenu de la matière :</w:t>
      </w:r>
    </w:p>
    <w:p w:rsidR="00421899" w:rsidRDefault="00421899" w:rsidP="00421899">
      <w:pPr>
        <w:widowControl w:val="0"/>
        <w:autoSpaceDE w:val="0"/>
        <w:autoSpaceDN w:val="0"/>
        <w:adjustRightInd w:val="0"/>
        <w:jc w:val="both"/>
        <w:rPr>
          <w:b/>
          <w:bCs/>
          <w:sz w:val="22"/>
        </w:rPr>
      </w:pPr>
    </w:p>
    <w:p w:rsidR="00421899" w:rsidRDefault="00421899" w:rsidP="00421899">
      <w:pPr>
        <w:pStyle w:val="BodyText2"/>
      </w:pPr>
      <w:r>
        <w:t>Généralité : évolution de la notion de la non-stoechiométrie</w:t>
      </w:r>
    </w:p>
    <w:p w:rsidR="00421899" w:rsidRDefault="00421899" w:rsidP="00421899">
      <w:pPr>
        <w:pStyle w:val="BodyText2"/>
      </w:pPr>
      <w:r>
        <w:t>Justification thermodynamique</w:t>
      </w:r>
    </w:p>
    <w:p w:rsidR="00421899" w:rsidRDefault="00421899" w:rsidP="00421899">
      <w:pPr>
        <w:pStyle w:val="BodyText2"/>
      </w:pPr>
      <w:r>
        <w:t>Microphases et microdomaines</w:t>
      </w:r>
    </w:p>
    <w:p w:rsidR="00421899" w:rsidRDefault="00421899" w:rsidP="00421899">
      <w:pPr>
        <w:pStyle w:val="BodyText2"/>
      </w:pPr>
      <w:r>
        <w:t>non-stoechiométrie par lacunes</w:t>
      </w:r>
    </w:p>
    <w:p w:rsidR="00421899" w:rsidRDefault="00421899" w:rsidP="00421899">
      <w:pPr>
        <w:pStyle w:val="BodyText2"/>
      </w:pPr>
      <w:r>
        <w:t>non-stoechiométrie par insertion</w:t>
      </w:r>
    </w:p>
    <w:p w:rsidR="00421899" w:rsidRDefault="00421899" w:rsidP="00421899">
      <w:pPr>
        <w:pStyle w:val="BodyText2"/>
      </w:pPr>
      <w:r>
        <w:t>phénomènes d’intercroissance</w:t>
      </w:r>
      <w:r w:rsidR="005A4117">
        <w:t>d</w:t>
      </w:r>
    </w:p>
    <w:p w:rsidR="00421899" w:rsidRDefault="00421899" w:rsidP="00421899">
      <w:pPr>
        <w:pStyle w:val="BodyText2"/>
      </w:pPr>
      <w:r>
        <w:t>phénomènes de cisaillement</w:t>
      </w:r>
    </w:p>
    <w:p w:rsidR="00421899" w:rsidRDefault="00421899" w:rsidP="00421899">
      <w:pPr>
        <w:pStyle w:val="BodyText2"/>
      </w:pPr>
      <w:r>
        <w:t>relation structure propriétés physiques (conduction électronique, ionique, propriétés diélectriques,..).</w:t>
      </w:r>
    </w:p>
    <w:p w:rsidR="00421899" w:rsidRDefault="00421899" w:rsidP="00421899">
      <w:pPr>
        <w:pStyle w:val="BodyText2"/>
      </w:pPr>
    </w:p>
    <w:p w:rsidR="00421899" w:rsidRDefault="00421899" w:rsidP="002C66FC">
      <w:pPr>
        <w:pStyle w:val="BodyText2"/>
      </w:pPr>
      <w:r w:rsidRPr="00091ED5">
        <w:rPr>
          <w:b/>
        </w:rPr>
        <w:lastRenderedPageBreak/>
        <w:t>Mode d’évaluation :</w:t>
      </w:r>
      <w:r>
        <w:rPr>
          <w:rFonts w:ascii="Arial" w:hAnsi="Arial"/>
          <w:b/>
        </w:rPr>
        <w:t> </w:t>
      </w:r>
      <w:r w:rsidRPr="003E00A1">
        <w:t xml:space="preserve">    </w:t>
      </w:r>
      <w:r>
        <w:t xml:space="preserve">Contrôle continu : </w:t>
      </w:r>
      <w:r w:rsidR="002C66FC">
        <w:t>33</w:t>
      </w:r>
      <w:r>
        <w:t xml:space="preserve">%   </w:t>
      </w:r>
      <w:r w:rsidRPr="003E00A1">
        <w:t>Examen terminal</w:t>
      </w:r>
      <w:r>
        <w:t xml:space="preserve"> : </w:t>
      </w:r>
      <w:r w:rsidR="002C66FC">
        <w:t>67</w:t>
      </w:r>
      <w:r>
        <w:t>%</w:t>
      </w:r>
      <w:r w:rsidRPr="003E00A1">
        <w:t> </w:t>
      </w:r>
    </w:p>
    <w:p w:rsidR="00421899" w:rsidRDefault="00421899" w:rsidP="00421899">
      <w:pPr>
        <w:pStyle w:val="BodyText2"/>
      </w:pPr>
    </w:p>
    <w:p w:rsidR="00421899" w:rsidRDefault="00421899" w:rsidP="00421899">
      <w:pPr>
        <w:pStyle w:val="Heading2"/>
      </w:pPr>
      <w:r>
        <w:rPr>
          <w:sz w:val="24"/>
          <w:szCs w:val="24"/>
        </w:rPr>
        <w:t>Références :</w:t>
      </w:r>
      <w:r w:rsidRPr="00ED26A0">
        <w:t xml:space="preserve"> </w:t>
      </w:r>
    </w:p>
    <w:p w:rsidR="00421899" w:rsidRPr="00421899" w:rsidRDefault="00421899" w:rsidP="00421899">
      <w:pPr>
        <w:rPr>
          <w:sz w:val="22"/>
          <w:szCs w:val="22"/>
        </w:rPr>
      </w:pPr>
      <w:r w:rsidRPr="00421899">
        <w:rPr>
          <w:sz w:val="22"/>
          <w:szCs w:val="22"/>
        </w:rPr>
        <w:t xml:space="preserve">-Le solide cristallin, ROBERT COLLONGUES, COLLECTION SUP, </w:t>
      </w:r>
    </w:p>
    <w:p w:rsidR="00421899" w:rsidRPr="00421899" w:rsidRDefault="00421899" w:rsidP="00421899">
      <w:pPr>
        <w:rPr>
          <w:sz w:val="22"/>
          <w:szCs w:val="22"/>
        </w:rPr>
      </w:pPr>
      <w:r w:rsidRPr="00421899">
        <w:rPr>
          <w:sz w:val="22"/>
          <w:szCs w:val="22"/>
        </w:rPr>
        <w:t>Presses Universitaires de France,  1973.</w:t>
      </w:r>
    </w:p>
    <w:p w:rsidR="00421899" w:rsidRDefault="00421899" w:rsidP="00421899">
      <w:pPr>
        <w:rPr>
          <w:sz w:val="22"/>
          <w:szCs w:val="22"/>
        </w:rPr>
      </w:pPr>
      <w:r w:rsidRPr="00421899">
        <w:rPr>
          <w:sz w:val="22"/>
          <w:szCs w:val="22"/>
        </w:rPr>
        <w:t>-Symétrie et structure cours et exercices, Jacques Angenault, Vuibert, 2001</w:t>
      </w:r>
    </w:p>
    <w:p w:rsidR="00BA4DF1" w:rsidRDefault="00BA4DF1" w:rsidP="00421899">
      <w:pPr>
        <w:rPr>
          <w:rFonts w:ascii="Arial" w:hAnsi="Arial" w:cs="Arial"/>
          <w:b/>
          <w:bCs/>
          <w:sz w:val="32"/>
          <w:szCs w:val="32"/>
        </w:rPr>
      </w:pPr>
    </w:p>
    <w:p w:rsidR="00BA4DF1" w:rsidRPr="00AE1D26" w:rsidRDefault="00BA4DF1" w:rsidP="00BA4DF1">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3</w:t>
      </w:r>
    </w:p>
    <w:p w:rsidR="00BA4DF1" w:rsidRPr="00AE1D26" w:rsidRDefault="00BA4DF1" w:rsidP="00BA4DF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fondamentale  </w:t>
      </w:r>
    </w:p>
    <w:p w:rsidR="00BA4DF1" w:rsidRPr="00ED78C4" w:rsidRDefault="00BA4DF1" w:rsidP="00BA4DF1">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 xml:space="preserve">Méthodes quantiques de calcul </w:t>
      </w:r>
    </w:p>
    <w:p w:rsidR="00BA4DF1" w:rsidRPr="00AE1D26" w:rsidRDefault="00BA4DF1" w:rsidP="004D744C">
      <w:pPr>
        <w:spacing w:line="276" w:lineRule="auto"/>
        <w:ind w:right="282"/>
        <w:rPr>
          <w:rFonts w:ascii="Arial" w:hAnsi="Arial" w:cs="Arial"/>
          <w:b/>
          <w:iCs/>
        </w:rPr>
      </w:pPr>
      <w:r w:rsidRPr="00AE1D26">
        <w:rPr>
          <w:rFonts w:ascii="Arial" w:hAnsi="Arial" w:cs="Arial"/>
          <w:b/>
          <w:iCs/>
        </w:rPr>
        <w:t xml:space="preserve">Crédits : </w:t>
      </w:r>
      <w:r w:rsidR="004D744C">
        <w:rPr>
          <w:rFonts w:ascii="Arial" w:hAnsi="Arial" w:cs="Arial"/>
          <w:b/>
          <w:iCs/>
        </w:rPr>
        <w:t>4</w:t>
      </w:r>
    </w:p>
    <w:p w:rsidR="00BA4DF1" w:rsidRDefault="00BA4DF1" w:rsidP="004D744C">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4D744C">
        <w:rPr>
          <w:rFonts w:ascii="Arial" w:hAnsi="Arial" w:cs="Arial"/>
          <w:b/>
          <w:iCs/>
        </w:rPr>
        <w:t>2</w:t>
      </w:r>
    </w:p>
    <w:p w:rsidR="00BA4DF1" w:rsidRDefault="00BA4DF1" w:rsidP="00BA4DF1">
      <w:pPr>
        <w:spacing w:line="276" w:lineRule="auto"/>
        <w:ind w:right="282"/>
        <w:rPr>
          <w:rFonts w:ascii="Arial" w:hAnsi="Arial" w:cs="Arial"/>
          <w:b/>
          <w:iCs/>
        </w:rPr>
      </w:pPr>
    </w:p>
    <w:p w:rsidR="00BA4DF1" w:rsidRPr="007E7876" w:rsidRDefault="00BA4DF1" w:rsidP="00BA4DF1">
      <w:pPr>
        <w:autoSpaceDE w:val="0"/>
        <w:autoSpaceDN w:val="0"/>
        <w:adjustRightInd w:val="0"/>
        <w:rPr>
          <w:b/>
          <w:bCs/>
          <w:color w:val="000000"/>
        </w:rPr>
      </w:pPr>
      <w:r w:rsidRPr="007E7876">
        <w:rPr>
          <w:b/>
          <w:bCs/>
          <w:color w:val="000000"/>
        </w:rPr>
        <w:t>Objectifs de l’enseignement</w:t>
      </w:r>
    </w:p>
    <w:p w:rsidR="00BA4DF1" w:rsidRDefault="00BA4DF1" w:rsidP="00BA4DF1">
      <w:pPr>
        <w:autoSpaceDE w:val="0"/>
        <w:autoSpaceDN w:val="0"/>
        <w:adjustRightInd w:val="0"/>
        <w:rPr>
          <w:color w:val="000000"/>
        </w:rPr>
      </w:pPr>
      <w:r>
        <w:rPr>
          <w:color w:val="000000"/>
        </w:rPr>
        <w:t>Etude des méthodes quantiques dans la détermination structurales et électronique des molécules.</w:t>
      </w:r>
    </w:p>
    <w:p w:rsidR="00BA4DF1" w:rsidRPr="007E7876" w:rsidRDefault="00BA4DF1" w:rsidP="00BA4DF1">
      <w:pPr>
        <w:autoSpaceDE w:val="0"/>
        <w:autoSpaceDN w:val="0"/>
        <w:adjustRightInd w:val="0"/>
        <w:rPr>
          <w:color w:val="000000"/>
        </w:rPr>
      </w:pPr>
      <w:r>
        <w:rPr>
          <w:color w:val="000000"/>
        </w:rPr>
        <w:t>Utilisation des orbitales frontières HOMO-LUMO dans la réactivité moléculaire.</w:t>
      </w:r>
    </w:p>
    <w:p w:rsidR="00BA4DF1" w:rsidRPr="007E7876" w:rsidRDefault="00BA4DF1" w:rsidP="00BA4DF1">
      <w:pPr>
        <w:autoSpaceDE w:val="0"/>
        <w:autoSpaceDN w:val="0"/>
        <w:adjustRightInd w:val="0"/>
        <w:rPr>
          <w:color w:val="000000"/>
        </w:rPr>
      </w:pPr>
    </w:p>
    <w:p w:rsidR="00BA4DF1" w:rsidRDefault="00BA4DF1" w:rsidP="00BA4DF1">
      <w:pPr>
        <w:autoSpaceDE w:val="0"/>
        <w:autoSpaceDN w:val="0"/>
        <w:adjustRightInd w:val="0"/>
        <w:rPr>
          <w:b/>
          <w:bCs/>
          <w:color w:val="000000"/>
        </w:rPr>
      </w:pPr>
      <w:r w:rsidRPr="007E7876">
        <w:rPr>
          <w:b/>
          <w:bCs/>
          <w:color w:val="000000"/>
        </w:rPr>
        <w:t>Contenu de la matière :</w:t>
      </w:r>
    </w:p>
    <w:p w:rsidR="00BA4DF1" w:rsidRDefault="00BA4DF1" w:rsidP="00BA4DF1">
      <w:pPr>
        <w:autoSpaceDE w:val="0"/>
        <w:autoSpaceDN w:val="0"/>
        <w:adjustRightInd w:val="0"/>
        <w:rPr>
          <w:b/>
          <w:bCs/>
          <w:color w:val="000000"/>
        </w:rPr>
      </w:pPr>
    </w:p>
    <w:p w:rsidR="00BA4DF1" w:rsidRPr="00747826" w:rsidRDefault="00BA4DF1" w:rsidP="00BA4DF1">
      <w:pPr>
        <w:pStyle w:val="Default"/>
      </w:pPr>
      <w:r w:rsidRPr="00747826">
        <w:rPr>
          <w:b/>
          <w:bCs/>
        </w:rPr>
        <w:t xml:space="preserve">Chapitre 1 : Les méthodes d’approximation en mécanique quantique </w:t>
      </w:r>
    </w:p>
    <w:p w:rsidR="00BA4DF1" w:rsidRPr="00747826" w:rsidRDefault="00BA4DF1" w:rsidP="00BA4DF1">
      <w:pPr>
        <w:pStyle w:val="Default"/>
      </w:pPr>
      <w:r w:rsidRPr="00747826">
        <w:t xml:space="preserve">1.1 Méthodes de résolutions </w:t>
      </w:r>
    </w:p>
    <w:p w:rsidR="00BA4DF1" w:rsidRPr="00747826" w:rsidRDefault="00BA4DF1" w:rsidP="00BA4DF1">
      <w:pPr>
        <w:pStyle w:val="Default"/>
      </w:pPr>
      <w:r w:rsidRPr="00747826">
        <w:t xml:space="preserve">1.1.1 Méthode des variations </w:t>
      </w:r>
    </w:p>
    <w:p w:rsidR="00BA4DF1" w:rsidRDefault="00BA4DF1" w:rsidP="00BA4DF1">
      <w:pPr>
        <w:pStyle w:val="Default"/>
      </w:pPr>
      <w:r w:rsidRPr="00747826">
        <w:t xml:space="preserve">1.1.2 Perturbations indépendantes du temps </w:t>
      </w:r>
    </w:p>
    <w:p w:rsidR="00BA4DF1" w:rsidRPr="00747826" w:rsidRDefault="00BA4DF1" w:rsidP="00BA4DF1">
      <w:pPr>
        <w:pStyle w:val="Default"/>
      </w:pPr>
    </w:p>
    <w:p w:rsidR="00BA4DF1" w:rsidRPr="00AE2C95" w:rsidRDefault="00BA4DF1" w:rsidP="00BA4DF1">
      <w:pPr>
        <w:rPr>
          <w:b/>
          <w:bCs/>
          <w:sz w:val="25"/>
          <w:szCs w:val="25"/>
        </w:rPr>
      </w:pPr>
      <w:r w:rsidRPr="00AE2C95">
        <w:rPr>
          <w:b/>
          <w:bCs/>
          <w:color w:val="000000"/>
        </w:rPr>
        <w:t xml:space="preserve">Chapitre 2 : </w:t>
      </w:r>
      <w:r w:rsidRPr="00AE2C95">
        <w:rPr>
          <w:b/>
          <w:bCs/>
          <w:lang w:bidi="ar-DZ"/>
        </w:rPr>
        <w:t>Les grandes méthodes de la chimie quantiques</w:t>
      </w:r>
      <w:r w:rsidRPr="00AE2C95">
        <w:rPr>
          <w:b/>
          <w:bCs/>
          <w:sz w:val="25"/>
          <w:szCs w:val="25"/>
        </w:rPr>
        <w:t xml:space="preserve"> </w:t>
      </w:r>
    </w:p>
    <w:p w:rsidR="00BA4DF1" w:rsidRPr="00E75B0D" w:rsidRDefault="00BA4DF1" w:rsidP="00BA4DF1">
      <w:pPr>
        <w:pStyle w:val="ListParagraph"/>
        <w:numPr>
          <w:ilvl w:val="1"/>
          <w:numId w:val="36"/>
        </w:numPr>
        <w:suppressAutoHyphens w:val="0"/>
        <w:spacing w:after="200" w:line="276" w:lineRule="auto"/>
        <w:rPr>
          <w:lang w:bidi="ar-DZ"/>
        </w:rPr>
      </w:pPr>
      <w:r w:rsidRPr="00E75B0D">
        <w:rPr>
          <w:lang w:bidi="ar-DZ"/>
        </w:rPr>
        <w:t>Méthodes quantiques semi-empiriques ; Formalisme mathématiques ; approximations</w:t>
      </w:r>
    </w:p>
    <w:p w:rsidR="00BA4DF1" w:rsidRPr="00E75B0D" w:rsidRDefault="00BA4DF1" w:rsidP="00BA4DF1">
      <w:pPr>
        <w:pStyle w:val="ListParagraph"/>
        <w:numPr>
          <w:ilvl w:val="1"/>
          <w:numId w:val="36"/>
        </w:numPr>
        <w:suppressAutoHyphens w:val="0"/>
        <w:spacing w:after="200" w:line="276" w:lineRule="auto"/>
        <w:rPr>
          <w:rFonts w:ascii="HPNDKK+Arial,Italic" w:hAnsi="HPNDKK+Arial,Italic" w:cs="HPNDKK+Arial,Italic"/>
          <w:color w:val="000000"/>
          <w:sz w:val="23"/>
          <w:szCs w:val="23"/>
        </w:rPr>
      </w:pPr>
      <w:r w:rsidRPr="00E75B0D">
        <w:rPr>
          <w:sz w:val="25"/>
          <w:szCs w:val="25"/>
        </w:rPr>
        <w:t xml:space="preserve">Approximation de Hartree-Foc et  </w:t>
      </w:r>
      <w:r w:rsidRPr="00E75B0D">
        <w:rPr>
          <w:rFonts w:ascii="HPNDKK+Arial,Italic" w:hAnsi="HPNDKK+Arial,Italic" w:cs="HPNDKK+Arial,Italic"/>
          <w:color w:val="000000"/>
          <w:sz w:val="23"/>
          <w:szCs w:val="23"/>
        </w:rPr>
        <w:t xml:space="preserve">post-Hartree-Fock </w:t>
      </w:r>
    </w:p>
    <w:p w:rsidR="00BA4DF1" w:rsidRPr="00E75B0D" w:rsidRDefault="00BA4DF1" w:rsidP="00BA4DF1">
      <w:pPr>
        <w:rPr>
          <w:b/>
          <w:bCs/>
          <w:color w:val="000000"/>
        </w:rPr>
      </w:pPr>
      <w:r>
        <w:rPr>
          <w:sz w:val="25"/>
          <w:szCs w:val="25"/>
        </w:rPr>
        <w:t xml:space="preserve">1.3 </w:t>
      </w:r>
      <w:r w:rsidRPr="00E75B0D">
        <w:rPr>
          <w:sz w:val="25"/>
          <w:szCs w:val="25"/>
        </w:rPr>
        <w:t>Théorie de la fonctionnelle de la densité</w:t>
      </w:r>
    </w:p>
    <w:p w:rsidR="00BA4DF1" w:rsidRPr="00657CF8" w:rsidRDefault="00BA4DF1" w:rsidP="00BA4DF1">
      <w:pPr>
        <w:rPr>
          <w:lang w:bidi="ar-DZ"/>
        </w:rPr>
      </w:pPr>
      <w:r w:rsidRPr="00AE2C95">
        <w:rPr>
          <w:b/>
          <w:bCs/>
          <w:color w:val="000000"/>
        </w:rPr>
        <w:t>Chapitre 3 :</w:t>
      </w:r>
      <w:r w:rsidRPr="00AE2C95">
        <w:rPr>
          <w:b/>
          <w:bCs/>
          <w:lang w:bidi="ar-DZ"/>
        </w:rPr>
        <w:t xml:space="preserve"> Mécanique Moléculaire</w:t>
      </w:r>
      <w:r w:rsidRPr="00657CF8">
        <w:rPr>
          <w:lang w:bidi="ar-DZ"/>
        </w:rPr>
        <w:t> : principes généraux ; Formalisme, calcul de l’énergie stérique ; Différentes méthodes de minimisation, Les applications de la mécanique moléculaire</w:t>
      </w:r>
    </w:p>
    <w:p w:rsidR="00BA4DF1" w:rsidRPr="006C792F" w:rsidRDefault="00BA4DF1" w:rsidP="00BA4DF1">
      <w:pPr>
        <w:rPr>
          <w:b/>
          <w:bCs/>
          <w:color w:val="000000"/>
        </w:rPr>
      </w:pPr>
      <w:r w:rsidRPr="00AE2C95">
        <w:rPr>
          <w:b/>
          <w:bCs/>
          <w:lang w:bidi="ar-DZ"/>
        </w:rPr>
        <w:t xml:space="preserve"> </w:t>
      </w:r>
      <w:r w:rsidRPr="00AE2C95">
        <w:rPr>
          <w:b/>
          <w:bCs/>
          <w:color w:val="000000"/>
        </w:rPr>
        <w:t xml:space="preserve">Chapitre 4 </w:t>
      </w:r>
      <w:r w:rsidRPr="00AE2C95">
        <w:rPr>
          <w:b/>
          <w:bCs/>
          <w:lang w:bidi="ar-DZ"/>
        </w:rPr>
        <w:t>: Dynamique Moléculaire</w:t>
      </w:r>
      <w:r>
        <w:rPr>
          <w:lang w:bidi="ar-DZ"/>
        </w:rPr>
        <w:t> :</w:t>
      </w:r>
      <w:r w:rsidRPr="006C792F">
        <w:rPr>
          <w:lang w:bidi="ar-DZ"/>
        </w:rPr>
        <w:t xml:space="preserve"> principes généraux ; Formalisme,</w:t>
      </w:r>
      <w:r w:rsidRPr="006C792F">
        <w:rPr>
          <w:b/>
          <w:bCs/>
          <w:color w:val="000000"/>
        </w:rPr>
        <w:t xml:space="preserve"> </w:t>
      </w:r>
      <w:r w:rsidRPr="006C792F">
        <w:rPr>
          <w:lang w:bidi="ar-DZ"/>
        </w:rPr>
        <w:t>Stratégie en dynamique moléculaire, les applications de la dynamique moléculaire</w:t>
      </w:r>
    </w:p>
    <w:p w:rsidR="00BA4DF1" w:rsidRPr="006C792F" w:rsidRDefault="00BA4DF1" w:rsidP="00BA4DF1">
      <w:pPr>
        <w:rPr>
          <w:lang w:bidi="ar-DZ"/>
        </w:rPr>
      </w:pPr>
      <w:r w:rsidRPr="007E7876">
        <w:rPr>
          <w:b/>
          <w:bCs/>
          <w:color w:val="000000"/>
        </w:rPr>
        <w:t xml:space="preserve">Chapitre </w:t>
      </w:r>
      <w:r w:rsidRPr="00AE2C95">
        <w:rPr>
          <w:b/>
          <w:bCs/>
          <w:color w:val="000000"/>
        </w:rPr>
        <w:t xml:space="preserve">5 : </w:t>
      </w:r>
      <w:r w:rsidRPr="00AE2C95">
        <w:rPr>
          <w:b/>
          <w:bCs/>
          <w:lang w:bidi="ar-DZ"/>
        </w:rPr>
        <w:t>Méthodes de corrélation quantitative QSAR</w:t>
      </w:r>
    </w:p>
    <w:p w:rsidR="00BA4DF1" w:rsidRPr="006C792F" w:rsidRDefault="00BA4DF1" w:rsidP="00BA4DF1">
      <w:pPr>
        <w:rPr>
          <w:b/>
          <w:bCs/>
          <w:color w:val="000000"/>
        </w:rPr>
      </w:pPr>
      <w:r w:rsidRPr="006C792F">
        <w:rPr>
          <w:b/>
          <w:bCs/>
          <w:color w:val="000000"/>
        </w:rPr>
        <w:t>Chapitre</w:t>
      </w:r>
      <w:r>
        <w:rPr>
          <w:b/>
          <w:bCs/>
          <w:color w:val="000000"/>
        </w:rPr>
        <w:t xml:space="preserve"> 6</w:t>
      </w:r>
      <w:r w:rsidRPr="00AE2C95">
        <w:rPr>
          <w:b/>
          <w:bCs/>
          <w:color w:val="000000"/>
        </w:rPr>
        <w:t xml:space="preserve"> : la réactivité chimique dans les molécules</w:t>
      </w:r>
    </w:p>
    <w:p w:rsidR="00BA4DF1" w:rsidRPr="00285F85" w:rsidRDefault="00BA4DF1" w:rsidP="00BA4DF1">
      <w:pPr>
        <w:rPr>
          <w:color w:val="000000"/>
        </w:rPr>
      </w:pPr>
      <w:r w:rsidRPr="00285F85">
        <w:rPr>
          <w:b/>
          <w:bCs/>
          <w:color w:val="000000"/>
        </w:rPr>
        <w:t xml:space="preserve">Références : </w:t>
      </w:r>
      <w:r w:rsidRPr="00285F85">
        <w:rPr>
          <w:i/>
          <w:iCs/>
          <w:color w:val="000000"/>
        </w:rPr>
        <w:t xml:space="preserve">(Livres et polycopiés, sites internet, etc) </w:t>
      </w:r>
      <w:r w:rsidRPr="00285F85">
        <w:rPr>
          <w:color w:val="000000"/>
        </w:rPr>
        <w:t>:</w:t>
      </w:r>
    </w:p>
    <w:p w:rsidR="00BA4DF1" w:rsidRPr="00285F85" w:rsidRDefault="00BA4DF1" w:rsidP="00BA4DF1">
      <w:pPr>
        <w:autoSpaceDE w:val="0"/>
        <w:autoSpaceDN w:val="0"/>
        <w:adjustRightInd w:val="0"/>
        <w:rPr>
          <w:color w:val="000000"/>
        </w:rPr>
      </w:pPr>
      <w:r w:rsidRPr="00285F85">
        <w:rPr>
          <w:color w:val="000000"/>
        </w:rPr>
        <w:t xml:space="preserve">- B. VIDAL, </w:t>
      </w:r>
      <w:r w:rsidRPr="00285F85">
        <w:rPr>
          <w:i/>
          <w:iCs/>
          <w:color w:val="000000"/>
        </w:rPr>
        <w:t>Chimie Quantique</w:t>
      </w:r>
      <w:r w:rsidRPr="00285F85">
        <w:rPr>
          <w:color w:val="000000"/>
        </w:rPr>
        <w:t>, Ed. Masson, (1992).</w:t>
      </w:r>
    </w:p>
    <w:p w:rsidR="00BA4DF1" w:rsidRPr="00285F85" w:rsidRDefault="00BA4DF1" w:rsidP="00BA4DF1">
      <w:pPr>
        <w:autoSpaceDE w:val="0"/>
        <w:autoSpaceDN w:val="0"/>
        <w:adjustRightInd w:val="0"/>
        <w:rPr>
          <w:color w:val="000000"/>
        </w:rPr>
      </w:pPr>
      <w:r w:rsidRPr="00285F85">
        <w:rPr>
          <w:color w:val="000000"/>
        </w:rPr>
        <w:t xml:space="preserve">- D. Mac QUARRIE, J. D. SIMON, </w:t>
      </w:r>
      <w:r w:rsidRPr="00285F85">
        <w:rPr>
          <w:i/>
          <w:iCs/>
          <w:color w:val="000000"/>
        </w:rPr>
        <w:t>Chimie physique: approche moléculaire</w:t>
      </w:r>
      <w:r w:rsidRPr="00285F85">
        <w:rPr>
          <w:color w:val="000000"/>
        </w:rPr>
        <w:t>, Ed. Dunod, (2000).</w:t>
      </w:r>
    </w:p>
    <w:p w:rsidR="00BA4DF1" w:rsidRPr="00285F85" w:rsidRDefault="00BA4DF1" w:rsidP="00BA4DF1">
      <w:pPr>
        <w:autoSpaceDE w:val="0"/>
        <w:autoSpaceDN w:val="0"/>
        <w:adjustRightInd w:val="0"/>
        <w:rPr>
          <w:color w:val="000000"/>
        </w:rPr>
      </w:pPr>
      <w:r w:rsidRPr="00285F85">
        <w:rPr>
          <w:color w:val="000000"/>
        </w:rPr>
        <w:t xml:space="preserve">- P. HIBERTY, N. T. ANH, </w:t>
      </w:r>
      <w:r w:rsidRPr="00285F85">
        <w:rPr>
          <w:i/>
          <w:iCs/>
          <w:color w:val="000000"/>
        </w:rPr>
        <w:t xml:space="preserve">Introduction à la chimie quantique, </w:t>
      </w:r>
      <w:r w:rsidRPr="00285F85">
        <w:rPr>
          <w:color w:val="000000"/>
        </w:rPr>
        <w:t>Ed. Ecole Polytechnique, (2008)</w:t>
      </w:r>
    </w:p>
    <w:p w:rsidR="00BA4DF1" w:rsidRDefault="00BA4DF1" w:rsidP="00BA4DF1">
      <w:pPr>
        <w:rPr>
          <w:color w:val="000000"/>
        </w:rPr>
      </w:pPr>
      <w:r w:rsidRPr="00285F85">
        <w:rPr>
          <w:color w:val="000000"/>
        </w:rPr>
        <w:t xml:space="preserve">- C. LEFORESTIER, </w:t>
      </w:r>
      <w:r w:rsidRPr="00285F85">
        <w:rPr>
          <w:i/>
          <w:iCs/>
          <w:color w:val="000000"/>
        </w:rPr>
        <w:t>Introduction à la chimie quantique, Cours et exercices corrigés</w:t>
      </w:r>
      <w:r w:rsidRPr="00285F85">
        <w:rPr>
          <w:color w:val="000000"/>
        </w:rPr>
        <w:t>, Ed. Dunod, (2005).</w:t>
      </w:r>
    </w:p>
    <w:p w:rsidR="00BA4DF1" w:rsidRPr="00285F85" w:rsidRDefault="00BA4DF1" w:rsidP="00BA4DF1"/>
    <w:p w:rsidR="00BA4DF1" w:rsidRDefault="00BA4DF1" w:rsidP="002C66FC">
      <w:pPr>
        <w:pStyle w:val="BodyText2"/>
      </w:pPr>
      <w:r w:rsidRPr="00091ED5">
        <w:rPr>
          <w:b/>
        </w:rPr>
        <w:t>Mode d’évaluation :</w:t>
      </w:r>
      <w:r>
        <w:rPr>
          <w:rFonts w:ascii="Arial" w:hAnsi="Arial"/>
          <w:b/>
        </w:rPr>
        <w:t> </w:t>
      </w:r>
      <w:r w:rsidRPr="003E00A1">
        <w:t xml:space="preserve">    </w:t>
      </w:r>
      <w:r>
        <w:t xml:space="preserve">Contrôle continu : </w:t>
      </w:r>
      <w:r w:rsidR="002C66FC">
        <w:t>33</w:t>
      </w:r>
      <w:r>
        <w:t xml:space="preserve">%   </w:t>
      </w:r>
      <w:r w:rsidRPr="003E00A1">
        <w:t>Examen terminal</w:t>
      </w:r>
      <w:r>
        <w:t xml:space="preserve"> : </w:t>
      </w:r>
      <w:r w:rsidR="002C66FC">
        <w:t>67</w:t>
      </w:r>
      <w:r>
        <w:t>%</w:t>
      </w:r>
      <w:r w:rsidRPr="003E00A1">
        <w:t> </w:t>
      </w:r>
    </w:p>
    <w:p w:rsidR="00BA4DF1" w:rsidRDefault="00BA4DF1" w:rsidP="00BA4DF1">
      <w:pPr>
        <w:pStyle w:val="BodyText2"/>
      </w:pPr>
    </w:p>
    <w:p w:rsidR="005A4117" w:rsidRDefault="005A4117" w:rsidP="00BA4DF1">
      <w:pPr>
        <w:pStyle w:val="BodyText2"/>
      </w:pPr>
    </w:p>
    <w:p w:rsidR="005A4117" w:rsidRPr="00AE1D26" w:rsidRDefault="005A4117" w:rsidP="005A4117">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3</w:t>
      </w:r>
    </w:p>
    <w:p w:rsidR="005A4117" w:rsidRPr="00AE1D26" w:rsidRDefault="005A4117" w:rsidP="005A4117">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méthodologie  </w:t>
      </w:r>
    </w:p>
    <w:p w:rsidR="005A4117" w:rsidRPr="00ED78C4" w:rsidRDefault="005A4117" w:rsidP="005A4117">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 xml:space="preserve">synthèse et caractérisation des matériaux </w:t>
      </w:r>
    </w:p>
    <w:p w:rsidR="004D744C" w:rsidRDefault="005A4117" w:rsidP="004D744C">
      <w:pPr>
        <w:spacing w:line="276" w:lineRule="auto"/>
        <w:ind w:right="282"/>
        <w:rPr>
          <w:rFonts w:ascii="Arial" w:hAnsi="Arial" w:cs="Arial"/>
          <w:b/>
          <w:iCs/>
        </w:rPr>
      </w:pPr>
      <w:r w:rsidRPr="00AE1D26">
        <w:rPr>
          <w:rFonts w:ascii="Arial" w:hAnsi="Arial" w:cs="Arial"/>
          <w:b/>
          <w:iCs/>
        </w:rPr>
        <w:t xml:space="preserve">Crédits : </w:t>
      </w:r>
      <w:r w:rsidR="004D744C">
        <w:rPr>
          <w:rFonts w:ascii="Arial" w:hAnsi="Arial" w:cs="Arial"/>
          <w:b/>
          <w:iCs/>
        </w:rPr>
        <w:t>5</w:t>
      </w:r>
    </w:p>
    <w:p w:rsidR="005A4117" w:rsidRDefault="005A4117" w:rsidP="004D744C">
      <w:pPr>
        <w:spacing w:line="276" w:lineRule="auto"/>
        <w:ind w:right="282"/>
        <w:rPr>
          <w:rFonts w:ascii="Arial" w:hAnsi="Arial" w:cs="Arial"/>
          <w:b/>
          <w:iCs/>
        </w:rPr>
      </w:pPr>
      <w:r w:rsidRPr="00AE1D26">
        <w:rPr>
          <w:rFonts w:ascii="Arial" w:hAnsi="Arial" w:cs="Arial"/>
          <w:b/>
          <w:iCs/>
        </w:rPr>
        <w:t>Coefficients :</w:t>
      </w:r>
      <w:r w:rsidR="004D744C">
        <w:rPr>
          <w:rFonts w:ascii="Arial" w:hAnsi="Arial" w:cs="Arial"/>
          <w:b/>
          <w:iCs/>
        </w:rPr>
        <w:t xml:space="preserve"> 3</w:t>
      </w:r>
    </w:p>
    <w:p w:rsidR="000836B6" w:rsidRDefault="000836B6" w:rsidP="005A4117">
      <w:pPr>
        <w:spacing w:line="276" w:lineRule="auto"/>
        <w:ind w:right="282"/>
        <w:rPr>
          <w:rFonts w:ascii="Arial" w:hAnsi="Arial" w:cs="Arial"/>
          <w:b/>
          <w:iCs/>
        </w:rPr>
      </w:pPr>
    </w:p>
    <w:p w:rsidR="005A4117" w:rsidRDefault="005A4117" w:rsidP="005A4117">
      <w:pPr>
        <w:pStyle w:val="BodyText2"/>
        <w:rPr>
          <w:b/>
          <w:bCs/>
        </w:rPr>
      </w:pPr>
      <w:r w:rsidRPr="009743AA">
        <w:rPr>
          <w:b/>
          <w:bCs/>
        </w:rPr>
        <w:t>Contenu de la matière :</w:t>
      </w:r>
    </w:p>
    <w:p w:rsidR="005A4117" w:rsidRDefault="005A4117" w:rsidP="00421899">
      <w:pPr>
        <w:rPr>
          <w:rFonts w:asciiTheme="majorBidi" w:hAnsiTheme="majorBidi" w:cstheme="majorBidi"/>
          <w:b/>
          <w:bCs/>
        </w:rPr>
      </w:pPr>
      <w:r w:rsidRPr="005A4117">
        <w:rPr>
          <w:rFonts w:asciiTheme="majorBidi" w:hAnsiTheme="majorBidi" w:cstheme="majorBidi"/>
          <w:b/>
          <w:bCs/>
        </w:rPr>
        <w:t>Partie 1</w:t>
      </w:r>
      <w:r>
        <w:rPr>
          <w:rFonts w:asciiTheme="majorBidi" w:hAnsiTheme="majorBidi" w:cstheme="majorBidi"/>
          <w:b/>
          <w:bCs/>
        </w:rPr>
        <w:t xml:space="preserve">  </w:t>
      </w:r>
      <w:r w:rsidRPr="005A4117">
        <w:rPr>
          <w:rFonts w:asciiTheme="majorBidi" w:hAnsiTheme="majorBidi" w:cstheme="majorBidi"/>
        </w:rPr>
        <w:t>Méthodes de synthèse des matériaux : sol-gel, co-précipitation, auto combustion</w:t>
      </w:r>
      <w:r>
        <w:rPr>
          <w:rFonts w:asciiTheme="majorBidi" w:hAnsiTheme="majorBidi" w:cstheme="majorBidi"/>
          <w:b/>
          <w:bCs/>
        </w:rPr>
        <w:t xml:space="preserve"> </w:t>
      </w:r>
    </w:p>
    <w:p w:rsidR="005A4117" w:rsidRDefault="005A4117" w:rsidP="00421899">
      <w:pPr>
        <w:rPr>
          <w:rFonts w:asciiTheme="majorBidi" w:hAnsiTheme="majorBidi" w:cstheme="majorBidi"/>
        </w:rPr>
      </w:pPr>
      <w:r>
        <w:rPr>
          <w:rFonts w:asciiTheme="majorBidi" w:hAnsiTheme="majorBidi" w:cstheme="majorBidi"/>
          <w:b/>
          <w:bCs/>
        </w:rPr>
        <w:t xml:space="preserve">Partie 2 </w:t>
      </w:r>
      <w:r>
        <w:rPr>
          <w:rFonts w:asciiTheme="majorBidi" w:hAnsiTheme="majorBidi" w:cstheme="majorBidi"/>
        </w:rPr>
        <w:t xml:space="preserve"> Méthodes de caractérisation des matériaux : DRX, XPS, MEB, SBET, ATG-ATD, IR, UV-VIS,…</w:t>
      </w:r>
    </w:p>
    <w:p w:rsidR="000836B6" w:rsidRDefault="000836B6" w:rsidP="00421899">
      <w:pPr>
        <w:rPr>
          <w:rFonts w:asciiTheme="majorBidi" w:hAnsiTheme="majorBidi" w:cstheme="majorBidi"/>
        </w:rPr>
      </w:pPr>
    </w:p>
    <w:p w:rsidR="000836B6" w:rsidRDefault="000836B6" w:rsidP="000836B6">
      <w:pPr>
        <w:pStyle w:val="BodyText2"/>
      </w:pPr>
      <w:r w:rsidRPr="00091ED5">
        <w:rPr>
          <w:b/>
        </w:rPr>
        <w:t>Mode d’évaluation :</w:t>
      </w:r>
      <w:r>
        <w:rPr>
          <w:rFonts w:ascii="Arial" w:hAnsi="Arial"/>
          <w:b/>
        </w:rPr>
        <w:t> </w:t>
      </w:r>
      <w:r w:rsidRPr="003E00A1">
        <w:t xml:space="preserve">    </w:t>
      </w:r>
      <w:r>
        <w:t xml:space="preserve">Contrôle continu : 50%   </w:t>
      </w:r>
      <w:r w:rsidRPr="003E00A1">
        <w:t>Examen terminal</w:t>
      </w:r>
      <w:r>
        <w:t> : 50%</w:t>
      </w:r>
      <w:r w:rsidRPr="003E00A1">
        <w:t> </w:t>
      </w:r>
    </w:p>
    <w:p w:rsidR="000836B6" w:rsidRDefault="000836B6" w:rsidP="00421899">
      <w:pPr>
        <w:rPr>
          <w:rFonts w:asciiTheme="majorBidi" w:hAnsiTheme="majorBidi" w:cstheme="majorBidi"/>
        </w:rPr>
      </w:pPr>
    </w:p>
    <w:p w:rsidR="000836B6" w:rsidRDefault="000836B6" w:rsidP="00421899">
      <w:pPr>
        <w:rPr>
          <w:rFonts w:asciiTheme="majorBidi" w:hAnsiTheme="majorBidi" w:cstheme="majorBidi"/>
        </w:rPr>
      </w:pPr>
    </w:p>
    <w:p w:rsidR="000836B6" w:rsidRPr="00AE1D26" w:rsidRDefault="000836B6" w:rsidP="000836B6">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3</w:t>
      </w:r>
    </w:p>
    <w:p w:rsidR="000836B6" w:rsidRPr="00AE1D26" w:rsidRDefault="000836B6" w:rsidP="000836B6">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méthodologie  </w:t>
      </w:r>
    </w:p>
    <w:p w:rsidR="000836B6" w:rsidRPr="00ED78C4" w:rsidRDefault="000836B6" w:rsidP="000836B6">
      <w:pPr>
        <w:rPr>
          <w:rFonts w:asciiTheme="majorBidi" w:hAnsiTheme="majorBidi" w:cstheme="majorBidi"/>
        </w:rPr>
      </w:pPr>
      <w:r w:rsidRPr="00AE1D26">
        <w:rPr>
          <w:rFonts w:ascii="Arial" w:hAnsi="Arial" w:cs="Arial"/>
          <w:b/>
          <w:iCs/>
        </w:rPr>
        <w:t xml:space="preserve">Intitulé de la matière : </w:t>
      </w:r>
      <w:r>
        <w:rPr>
          <w:rFonts w:asciiTheme="majorBidi" w:hAnsiTheme="majorBidi" w:cstheme="majorBidi"/>
          <w:b/>
          <w:bCs/>
        </w:rPr>
        <w:t xml:space="preserve">Physicochimie analytique  </w:t>
      </w:r>
    </w:p>
    <w:p w:rsidR="000836B6" w:rsidRPr="00AE1D26" w:rsidRDefault="000836B6" w:rsidP="000836B6">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0836B6" w:rsidRDefault="000836B6" w:rsidP="000836B6">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D4896" w:rsidRDefault="004D4896" w:rsidP="000836B6">
      <w:pPr>
        <w:spacing w:line="276" w:lineRule="auto"/>
        <w:ind w:right="282"/>
        <w:rPr>
          <w:rFonts w:ascii="Arial" w:hAnsi="Arial" w:cs="Arial"/>
          <w:b/>
          <w:iCs/>
        </w:rPr>
      </w:pPr>
    </w:p>
    <w:p w:rsidR="004D4896" w:rsidRPr="009743AA" w:rsidRDefault="004D4896" w:rsidP="004D4896">
      <w:pPr>
        <w:pStyle w:val="BodyText2"/>
      </w:pPr>
      <w:r w:rsidRPr="009743AA">
        <w:rPr>
          <w:b/>
          <w:bCs/>
        </w:rPr>
        <w:t xml:space="preserve">Objectifs de l’enseignement </w:t>
      </w:r>
      <w:r w:rsidRPr="009743AA">
        <w:t xml:space="preserve">   </w:t>
      </w:r>
    </w:p>
    <w:p w:rsidR="004D4896" w:rsidRPr="00FE19B6" w:rsidRDefault="004D4896" w:rsidP="004D4896">
      <w:pPr>
        <w:pStyle w:val="BodyText2"/>
      </w:pPr>
      <w:r w:rsidRPr="00FE19B6">
        <w:t>Maitrise des méthodes analytiques modernes.</w:t>
      </w:r>
    </w:p>
    <w:p w:rsidR="004D4896" w:rsidRDefault="004D4896" w:rsidP="004D4896">
      <w:pPr>
        <w:pStyle w:val="BodyText2"/>
      </w:pPr>
      <w:r w:rsidRPr="00FE19B6">
        <w:t>Maitrise des différentes techniques</w:t>
      </w:r>
      <w:r>
        <w:t xml:space="preserve"> utilisées.</w:t>
      </w:r>
    </w:p>
    <w:p w:rsidR="004D4896" w:rsidRPr="009743AA" w:rsidRDefault="004D4896" w:rsidP="004D4896">
      <w:pPr>
        <w:pStyle w:val="BodyText2"/>
      </w:pPr>
    </w:p>
    <w:p w:rsidR="004D4896" w:rsidRPr="00B93160" w:rsidRDefault="004D4896" w:rsidP="004D4896">
      <w:pPr>
        <w:pStyle w:val="BodyText2"/>
      </w:pPr>
      <w:r w:rsidRPr="009743AA">
        <w:rPr>
          <w:b/>
          <w:bCs/>
        </w:rPr>
        <w:t>Connaissances préalables</w:t>
      </w:r>
      <w:r>
        <w:rPr>
          <w:b/>
          <w:bCs/>
        </w:rPr>
        <w:t xml:space="preserve"> : </w:t>
      </w:r>
    </w:p>
    <w:p w:rsidR="004D4896" w:rsidRDefault="004D4896" w:rsidP="004D4896">
      <w:pPr>
        <w:pStyle w:val="BodyText2"/>
      </w:pPr>
      <w:r>
        <w:t>Principes de base de chimie analytique</w:t>
      </w:r>
    </w:p>
    <w:p w:rsidR="004D4896" w:rsidRPr="007943F7" w:rsidRDefault="004D4896" w:rsidP="004D4896">
      <w:pPr>
        <w:pStyle w:val="BodyText2"/>
      </w:pPr>
    </w:p>
    <w:p w:rsidR="004D4896" w:rsidRPr="009743AA" w:rsidRDefault="004D4896" w:rsidP="004D4896">
      <w:pPr>
        <w:pStyle w:val="BodyText2"/>
        <w:rPr>
          <w:b/>
          <w:bCs/>
        </w:rPr>
      </w:pPr>
      <w:r w:rsidRPr="009743AA">
        <w:rPr>
          <w:b/>
          <w:bCs/>
        </w:rPr>
        <w:t>Contenu de la matière :</w:t>
      </w:r>
    </w:p>
    <w:p w:rsidR="004D4896" w:rsidRPr="00FE19B6" w:rsidRDefault="004D4896" w:rsidP="004D4896">
      <w:r w:rsidRPr="00FE19B6">
        <w:t>1-Stratégie analytique.</w:t>
      </w:r>
    </w:p>
    <w:p w:rsidR="004D4896" w:rsidRPr="00FE19B6" w:rsidRDefault="004D4896" w:rsidP="004D4896">
      <w:r w:rsidRPr="00FE19B6">
        <w:t>2- Description des grandes méthodes analytiques :</w:t>
      </w:r>
    </w:p>
    <w:p w:rsidR="004D4896" w:rsidRPr="00FE19B6" w:rsidRDefault="004D4896" w:rsidP="004D4896">
      <w:r w:rsidRPr="00FE19B6">
        <w:t>- potentiométriques</w:t>
      </w:r>
    </w:p>
    <w:p w:rsidR="004D4896" w:rsidRPr="00FE19B6" w:rsidRDefault="004D4896" w:rsidP="004D4896">
      <w:r w:rsidRPr="00FE19B6">
        <w:t xml:space="preserve">-conductimétriques </w:t>
      </w:r>
    </w:p>
    <w:p w:rsidR="004D4896" w:rsidRPr="00FE19B6" w:rsidRDefault="004D4896" w:rsidP="004D4896">
      <w:r w:rsidRPr="00FE19B6">
        <w:t>-électrochimiques</w:t>
      </w:r>
    </w:p>
    <w:p w:rsidR="004D4896" w:rsidRPr="00FE19B6" w:rsidRDefault="004D4896" w:rsidP="004D4896">
      <w:r w:rsidRPr="00FE19B6">
        <w:t xml:space="preserve">-chromatographiques (phase gazeuse et liquide), </w:t>
      </w:r>
    </w:p>
    <w:p w:rsidR="004D4896" w:rsidRPr="00FE19B6" w:rsidRDefault="004D4896" w:rsidP="004D4896">
      <w:r w:rsidRPr="00FE19B6">
        <w:t xml:space="preserve">-électrophorétiques </w:t>
      </w:r>
    </w:p>
    <w:p w:rsidR="004D4896" w:rsidRPr="00FE19B6" w:rsidRDefault="004D4896" w:rsidP="004D4896">
      <w:r w:rsidRPr="00FE19B6">
        <w:t xml:space="preserve">-bioanalytiques. </w:t>
      </w:r>
    </w:p>
    <w:p w:rsidR="004D4896" w:rsidRPr="00FE19B6" w:rsidRDefault="004D4896" w:rsidP="004D4896">
      <w:r w:rsidRPr="00FE19B6">
        <w:t xml:space="preserve">3-Description des grandes méthodes spectroscopiques </w:t>
      </w:r>
    </w:p>
    <w:p w:rsidR="004D4896" w:rsidRPr="00FE19B6" w:rsidRDefault="004D4896" w:rsidP="004D4896">
      <w:r w:rsidRPr="00FE19B6">
        <w:t xml:space="preserve">et de leur application à l’analyse qualitative et quantitative (RMN, RPE, masse, IR, Raman, </w:t>
      </w:r>
    </w:p>
    <w:p w:rsidR="004D4896" w:rsidRPr="00FE19B6" w:rsidRDefault="004D4896" w:rsidP="004D4896">
      <w:r w:rsidRPr="00FE19B6">
        <w:t xml:space="preserve">UV, RX, dichroïsme, photoélectrons …). </w:t>
      </w:r>
    </w:p>
    <w:p w:rsidR="004D4896" w:rsidRDefault="004D4896" w:rsidP="004D4896">
      <w:pPr>
        <w:rPr>
          <w:b/>
          <w:bCs/>
        </w:rPr>
      </w:pPr>
      <w:r w:rsidRPr="00FE19B6">
        <w:t>4-Initiation à la chimiométrie et aux méthodes de validation</w:t>
      </w:r>
      <w:r>
        <w:t>.</w:t>
      </w:r>
    </w:p>
    <w:p w:rsidR="004D4896" w:rsidRDefault="004D4896" w:rsidP="004D4896">
      <w:pPr>
        <w:pStyle w:val="BodyText2"/>
        <w:rPr>
          <w:b/>
          <w:bCs/>
        </w:rPr>
      </w:pPr>
    </w:p>
    <w:p w:rsidR="004D4896" w:rsidRDefault="004D4896" w:rsidP="004D4896">
      <w:pPr>
        <w:pStyle w:val="BodyText2"/>
      </w:pPr>
      <w:r w:rsidRPr="00091ED5">
        <w:rPr>
          <w:b/>
        </w:rPr>
        <w:t>Mode d’évaluation :</w:t>
      </w:r>
      <w:r>
        <w:rPr>
          <w:rFonts w:ascii="Arial" w:hAnsi="Arial"/>
          <w:b/>
        </w:rPr>
        <w:t> </w:t>
      </w:r>
      <w:r w:rsidRPr="003E00A1">
        <w:t xml:space="preserve">    </w:t>
      </w:r>
      <w:r>
        <w:t xml:space="preserve">Contrôle continu : 50% -  </w:t>
      </w:r>
      <w:r w:rsidRPr="003E00A1">
        <w:t>Examen terminal</w:t>
      </w:r>
      <w:r>
        <w:t> : 50%</w:t>
      </w:r>
      <w:r w:rsidRPr="003E00A1">
        <w:t> </w:t>
      </w:r>
    </w:p>
    <w:p w:rsidR="004D4896" w:rsidRDefault="004D4896" w:rsidP="004D4896">
      <w:pPr>
        <w:pStyle w:val="BodyText2"/>
      </w:pPr>
    </w:p>
    <w:p w:rsidR="004D4896" w:rsidRDefault="004D4896" w:rsidP="004D4896">
      <w:pPr>
        <w:pStyle w:val="BodyText2"/>
        <w:rPr>
          <w:b/>
          <w:bCs/>
        </w:rPr>
      </w:pPr>
      <w:r w:rsidRPr="009743AA">
        <w:rPr>
          <w:b/>
          <w:bCs/>
        </w:rPr>
        <w:t>Références</w:t>
      </w:r>
      <w:r>
        <w:rPr>
          <w:b/>
          <w:bCs/>
        </w:rPr>
        <w:t> :</w:t>
      </w:r>
    </w:p>
    <w:p w:rsidR="004D4896" w:rsidRDefault="004D4896" w:rsidP="004D4896">
      <w:r>
        <w:t>-</w:t>
      </w:r>
      <w:r w:rsidRPr="00D066E3">
        <w:t xml:space="preserve">Electrochimie : Des concepts aux applications Cours, travaux pratiques et problèmes corrigés  </w:t>
      </w:r>
      <w:r w:rsidRPr="00D066E3">
        <w:br/>
        <w:t xml:space="preserve">de </w:t>
      </w:r>
      <w:hyperlink r:id="rId32" w:history="1">
        <w:r w:rsidRPr="00D066E3">
          <w:rPr>
            <w:rStyle w:val="Hyperlink"/>
          </w:rPr>
          <w:t>Fabien Miomandre</w:t>
        </w:r>
      </w:hyperlink>
      <w:r w:rsidRPr="00D066E3">
        <w:t xml:space="preserve">, </w:t>
      </w:r>
      <w:hyperlink r:id="rId33" w:history="1">
        <w:r w:rsidRPr="00D066E3">
          <w:rPr>
            <w:rStyle w:val="Hyperlink"/>
          </w:rPr>
          <w:t>Saïd Sadki</w:t>
        </w:r>
      </w:hyperlink>
      <w:r w:rsidRPr="00D066E3">
        <w:t xml:space="preserve">, </w:t>
      </w:r>
      <w:hyperlink r:id="rId34" w:history="1">
        <w:r w:rsidRPr="00D066E3">
          <w:rPr>
            <w:rStyle w:val="Hyperlink"/>
          </w:rPr>
          <w:t>Pierre Audebert</w:t>
        </w:r>
      </w:hyperlink>
      <w:r w:rsidRPr="00D066E3">
        <w:t xml:space="preserve">, </w:t>
      </w:r>
      <w:hyperlink r:id="rId35" w:history="1">
        <w:r w:rsidRPr="00D066E3">
          <w:rPr>
            <w:rStyle w:val="Hyperlink"/>
          </w:rPr>
          <w:t>Rachel Mealleat-Renault</w:t>
        </w:r>
      </w:hyperlink>
      <w:r>
        <w:t> , Edition Dunod,2005</w:t>
      </w:r>
    </w:p>
    <w:p w:rsidR="004D4896" w:rsidRPr="00D066E3" w:rsidRDefault="004D4896" w:rsidP="004D4896">
      <w:r w:rsidRPr="00D066E3">
        <w:t>-</w:t>
      </w:r>
      <w:r w:rsidRPr="00D066E3">
        <w:rPr>
          <w:color w:val="000000"/>
        </w:rPr>
        <w:t xml:space="preserve"> Electrochimie analytique et réactions en solution - B.TREMILLON - Masson - 1993 </w:t>
      </w:r>
    </w:p>
    <w:p w:rsidR="000836B6" w:rsidRPr="004D4896" w:rsidRDefault="004D4896" w:rsidP="004D4896">
      <w:pPr>
        <w:ind w:right="282"/>
        <w:rPr>
          <w:rFonts w:ascii="Arial" w:hAnsi="Arial" w:cs="Arial"/>
          <w:b/>
          <w:iCs/>
          <w:lang w:val="en-US"/>
        </w:rPr>
      </w:pPr>
      <w:r w:rsidRPr="002D155D">
        <w:rPr>
          <w:lang w:val="en-GB"/>
        </w:rPr>
        <w:t>-</w:t>
      </w:r>
      <w:r w:rsidRPr="002D155D">
        <w:rPr>
          <w:color w:val="000000"/>
          <w:lang w:val="en-GB"/>
        </w:rPr>
        <w:t>Electroanalysis - M.A. BRETT - Oxford University Press - 1998</w:t>
      </w:r>
    </w:p>
    <w:p w:rsidR="000836B6" w:rsidRPr="004D4896" w:rsidRDefault="000836B6" w:rsidP="004D4896">
      <w:pPr>
        <w:ind w:right="282"/>
        <w:rPr>
          <w:rFonts w:ascii="Arial" w:hAnsi="Arial" w:cs="Arial"/>
          <w:b/>
          <w:iCs/>
          <w:lang w:val="en-US"/>
        </w:rPr>
      </w:pPr>
    </w:p>
    <w:p w:rsidR="000836B6" w:rsidRDefault="000836B6" w:rsidP="00421899">
      <w:pPr>
        <w:rPr>
          <w:rFonts w:asciiTheme="majorBidi" w:hAnsiTheme="majorBidi" w:cstheme="majorBidi"/>
          <w:lang w:val="en-US"/>
        </w:rPr>
      </w:pPr>
    </w:p>
    <w:p w:rsidR="0004257E" w:rsidRPr="002E635E" w:rsidRDefault="0004257E" w:rsidP="0004257E">
      <w:pPr>
        <w:pStyle w:val="BodyText2"/>
        <w:rPr>
          <w:lang w:val="en-US"/>
        </w:rPr>
      </w:pPr>
      <w:r w:rsidRPr="002E635E">
        <w:rPr>
          <w:lang w:val="en-US"/>
        </w:rPr>
        <w:t> </w:t>
      </w:r>
    </w:p>
    <w:p w:rsidR="00A00076" w:rsidRPr="00C44A7C" w:rsidRDefault="00A00076" w:rsidP="000D7492">
      <w:pPr>
        <w:spacing w:line="276" w:lineRule="auto"/>
        <w:jc w:val="both"/>
        <w:rPr>
          <w:rFonts w:ascii="Arial" w:hAnsi="Arial" w:cs="Arial"/>
          <w:b/>
          <w:lang w:val="en-US"/>
        </w:rPr>
      </w:pPr>
    </w:p>
    <w:p w:rsidR="00A00076" w:rsidRPr="00C44A7C" w:rsidRDefault="00A00076" w:rsidP="000D7492">
      <w:pPr>
        <w:spacing w:line="276" w:lineRule="auto"/>
        <w:jc w:val="both"/>
        <w:rPr>
          <w:rFonts w:ascii="Arial" w:hAnsi="Arial" w:cs="Arial"/>
          <w:b/>
          <w:lang w:val="en-US"/>
        </w:rPr>
      </w:pPr>
    </w:p>
    <w:p w:rsidR="00A00076" w:rsidRPr="00C44A7C" w:rsidRDefault="00A00076" w:rsidP="000D7492">
      <w:pPr>
        <w:spacing w:line="276" w:lineRule="auto"/>
        <w:jc w:val="both"/>
        <w:rPr>
          <w:rFonts w:ascii="Arial" w:hAnsi="Arial" w:cs="Arial"/>
          <w:b/>
          <w:lang w:val="en-US"/>
        </w:rPr>
      </w:pPr>
    </w:p>
    <w:p w:rsidR="000D7492" w:rsidRPr="00AE1D26" w:rsidRDefault="000D7492" w:rsidP="000D7492">
      <w:pPr>
        <w:spacing w:line="276" w:lineRule="auto"/>
        <w:jc w:val="both"/>
        <w:rPr>
          <w:rFonts w:ascii="Arial" w:hAnsi="Arial" w:cs="Arial"/>
          <w:i/>
        </w:rPr>
      </w:pPr>
      <w:r w:rsidRPr="00AE1D26">
        <w:rPr>
          <w:rFonts w:ascii="Arial" w:hAnsi="Arial" w:cs="Arial"/>
          <w:b/>
        </w:rPr>
        <w:lastRenderedPageBreak/>
        <w:t>Semestre </w:t>
      </w:r>
      <w:r w:rsidRPr="00AE1D26">
        <w:rPr>
          <w:rFonts w:ascii="Arial" w:hAnsi="Arial" w:cs="Arial"/>
          <w:b/>
          <w:i/>
        </w:rPr>
        <w:t xml:space="preserve">: </w:t>
      </w:r>
      <w:r>
        <w:rPr>
          <w:rFonts w:ascii="Arial" w:hAnsi="Arial" w:cs="Arial"/>
          <w:b/>
          <w:iCs/>
        </w:rPr>
        <w:t>3</w:t>
      </w:r>
    </w:p>
    <w:p w:rsidR="000D7492" w:rsidRPr="00AE1D26" w:rsidRDefault="000D7492" w:rsidP="00923D86">
      <w:pPr>
        <w:spacing w:line="276" w:lineRule="auto"/>
        <w:ind w:right="282"/>
        <w:rPr>
          <w:rFonts w:ascii="Arial" w:hAnsi="Arial" w:cs="Arial"/>
          <w:b/>
          <w:iCs/>
        </w:rPr>
      </w:pPr>
      <w:r w:rsidRPr="00AE1D26">
        <w:rPr>
          <w:rFonts w:ascii="Arial" w:hAnsi="Arial" w:cs="Arial"/>
          <w:b/>
          <w:iCs/>
        </w:rPr>
        <w:t xml:space="preserve">Intitulé de l’UE : </w:t>
      </w:r>
      <w:r w:rsidR="00923D86">
        <w:rPr>
          <w:rFonts w:ascii="Arial" w:hAnsi="Arial" w:cs="Arial"/>
          <w:b/>
          <w:iCs/>
        </w:rPr>
        <w:t xml:space="preserve">découverte </w:t>
      </w:r>
      <w:r>
        <w:rPr>
          <w:rFonts w:ascii="Arial" w:hAnsi="Arial" w:cs="Arial"/>
          <w:b/>
          <w:iCs/>
        </w:rPr>
        <w:t xml:space="preserve">   </w:t>
      </w:r>
    </w:p>
    <w:p w:rsidR="000D7492" w:rsidRPr="00ED78C4" w:rsidRDefault="000D7492" w:rsidP="000D7492">
      <w:pPr>
        <w:rPr>
          <w:rFonts w:asciiTheme="majorBidi" w:hAnsiTheme="majorBidi" w:cstheme="majorBidi"/>
        </w:rPr>
      </w:pPr>
      <w:r w:rsidRPr="00AE1D26">
        <w:rPr>
          <w:rFonts w:ascii="Arial" w:hAnsi="Arial" w:cs="Arial"/>
          <w:b/>
          <w:iCs/>
        </w:rPr>
        <w:t xml:space="preserve">Intitulé de la matière : </w:t>
      </w:r>
      <w:r w:rsidRPr="000D7492">
        <w:rPr>
          <w:rFonts w:ascii="Arial" w:hAnsi="Arial" w:cs="Arial"/>
          <w:b/>
          <w:iCs/>
        </w:rPr>
        <w:t>Modélisation quantique des matériaux</w:t>
      </w:r>
    </w:p>
    <w:p w:rsidR="000D7492" w:rsidRPr="00AE1D26" w:rsidRDefault="000D7492" w:rsidP="000D7492">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2</w:t>
      </w:r>
    </w:p>
    <w:p w:rsidR="000D7492" w:rsidRDefault="000D7492" w:rsidP="000D7492">
      <w:pPr>
        <w:spacing w:line="276" w:lineRule="auto"/>
        <w:ind w:right="282"/>
        <w:rPr>
          <w:rFonts w:ascii="Arial" w:hAnsi="Arial" w:cs="Arial"/>
          <w:b/>
          <w:iCs/>
        </w:rPr>
      </w:pPr>
      <w:r w:rsidRPr="00AE1D26">
        <w:rPr>
          <w:rFonts w:ascii="Arial" w:hAnsi="Arial" w:cs="Arial"/>
          <w:b/>
          <w:iCs/>
        </w:rPr>
        <w:t>Coefficients :</w:t>
      </w:r>
      <w:r w:rsidR="004D744C">
        <w:rPr>
          <w:rFonts w:ascii="Arial" w:hAnsi="Arial" w:cs="Arial"/>
          <w:b/>
          <w:iCs/>
        </w:rPr>
        <w:t xml:space="preserve"> 2</w:t>
      </w:r>
    </w:p>
    <w:p w:rsidR="000D7492" w:rsidRDefault="000D7492" w:rsidP="000D7492">
      <w:pPr>
        <w:spacing w:line="276" w:lineRule="auto"/>
        <w:ind w:right="282"/>
        <w:rPr>
          <w:rFonts w:ascii="Arial" w:hAnsi="Arial" w:cs="Arial"/>
          <w:b/>
          <w:iCs/>
        </w:rPr>
      </w:pPr>
    </w:p>
    <w:p w:rsidR="000D7492" w:rsidRPr="008C0210" w:rsidRDefault="000D7492" w:rsidP="000D7492">
      <w:pPr>
        <w:spacing w:line="360" w:lineRule="auto"/>
        <w:rPr>
          <w:rFonts w:eastAsia="Times New Roman"/>
          <w:color w:val="000000"/>
          <w:lang w:eastAsia="fr-FR"/>
        </w:rPr>
      </w:pPr>
      <w:r w:rsidRPr="008C0210">
        <w:rPr>
          <w:rFonts w:eastAsia="Times New Roman"/>
          <w:b/>
          <w:bCs/>
          <w:color w:val="000000"/>
          <w:lang w:eastAsia="fr-FR"/>
        </w:rPr>
        <w:t>Objectif</w:t>
      </w:r>
      <w:r w:rsidRPr="008C0210">
        <w:rPr>
          <w:rFonts w:eastAsia="Times New Roman"/>
          <w:color w:val="000000"/>
          <w:lang w:eastAsia="fr-FR"/>
        </w:rPr>
        <w:t>: L’objectif </w:t>
      </w:r>
      <w:r w:rsidRPr="008C0210">
        <w:rPr>
          <w:rFonts w:eastAsia="Times New Roman"/>
          <w:color w:val="000000"/>
          <w:szCs w:val="36"/>
          <w:lang w:eastAsia="fr-FR"/>
        </w:rPr>
        <w:t> </w:t>
      </w:r>
      <w:r w:rsidRPr="008C0210">
        <w:rPr>
          <w:rFonts w:eastAsia="Times New Roman"/>
          <w:color w:val="000000"/>
          <w:lang w:eastAsia="fr-FR"/>
        </w:rPr>
        <w:t>de ce module est de permettre aux étudiants de master chimie des matériaux d’acquérir et de maîtriser un savoir-faire sur les méthodes et les codes de calcul.</w:t>
      </w:r>
    </w:p>
    <w:p w:rsidR="000D7492" w:rsidRPr="008C0210" w:rsidRDefault="000D7492" w:rsidP="000D7492">
      <w:pPr>
        <w:spacing w:line="360" w:lineRule="auto"/>
        <w:rPr>
          <w:rFonts w:eastAsia="Times New Roman"/>
          <w:color w:val="000000"/>
          <w:lang w:eastAsia="fr-FR"/>
        </w:rPr>
      </w:pPr>
    </w:p>
    <w:p w:rsidR="000D7492" w:rsidRPr="008C0210" w:rsidRDefault="000D7492" w:rsidP="000D7492">
      <w:pPr>
        <w:spacing w:line="360" w:lineRule="auto"/>
        <w:rPr>
          <w:rFonts w:eastAsia="Times New Roman"/>
          <w:color w:val="000000"/>
          <w:lang w:eastAsia="fr-FR"/>
        </w:rPr>
      </w:pPr>
      <w:r w:rsidRPr="008C0210">
        <w:rPr>
          <w:rFonts w:eastAsia="Times New Roman"/>
          <w:b/>
          <w:bCs/>
          <w:color w:val="000000"/>
          <w:lang w:eastAsia="fr-FR"/>
        </w:rPr>
        <w:t>Programme</w:t>
      </w:r>
      <w:r w:rsidRPr="008C0210">
        <w:rPr>
          <w:rFonts w:eastAsia="Times New Roman"/>
          <w:color w:val="000000"/>
          <w:lang w:eastAsia="fr-FR"/>
        </w:rPr>
        <w:t>:</w:t>
      </w:r>
    </w:p>
    <w:p w:rsidR="000D7492" w:rsidRPr="008C0210" w:rsidRDefault="000D7492" w:rsidP="000D7492">
      <w:pPr>
        <w:spacing w:line="360" w:lineRule="auto"/>
        <w:rPr>
          <w:rFonts w:eastAsia="Times New Roman"/>
          <w:color w:val="000000"/>
          <w:lang w:eastAsia="fr-FR"/>
        </w:rPr>
      </w:pPr>
      <w:r w:rsidRPr="008C0210">
        <w:rPr>
          <w:rFonts w:eastAsia="Times New Roman"/>
          <w:b/>
          <w:color w:val="000000"/>
          <w:lang w:eastAsia="fr-FR"/>
        </w:rPr>
        <w:t xml:space="preserve">Chapitre 01: </w:t>
      </w:r>
      <w:r w:rsidRPr="008C0210">
        <w:rPr>
          <w:rFonts w:eastAsia="Times New Roman"/>
          <w:color w:val="000000"/>
          <w:lang w:eastAsia="fr-FR"/>
        </w:rPr>
        <w:t>Introduction à la modélisation moléculaire.</w:t>
      </w:r>
    </w:p>
    <w:p w:rsidR="000D7492" w:rsidRPr="008C0210" w:rsidRDefault="000D7492" w:rsidP="000D7492">
      <w:pPr>
        <w:spacing w:line="360" w:lineRule="auto"/>
        <w:rPr>
          <w:rFonts w:eastAsia="Times New Roman"/>
          <w:color w:val="000000"/>
          <w:lang w:eastAsia="fr-FR"/>
        </w:rPr>
      </w:pPr>
      <w:r w:rsidRPr="008C0210">
        <w:rPr>
          <w:rFonts w:eastAsia="Times New Roman"/>
          <w:b/>
          <w:color w:val="000000"/>
          <w:lang w:eastAsia="fr-FR"/>
        </w:rPr>
        <w:t xml:space="preserve">Chapitre 02: </w:t>
      </w:r>
      <w:r w:rsidRPr="008C0210">
        <w:rPr>
          <w:rFonts w:eastAsia="Times New Roman"/>
          <w:color w:val="000000"/>
          <w:lang w:eastAsia="fr-FR"/>
        </w:rPr>
        <w:t>Fondements et approximations de base de la chimie quantique.</w:t>
      </w:r>
    </w:p>
    <w:p w:rsidR="000D7492" w:rsidRPr="008C0210" w:rsidRDefault="000D7492" w:rsidP="000D7492">
      <w:pPr>
        <w:spacing w:line="360" w:lineRule="auto"/>
        <w:rPr>
          <w:rFonts w:eastAsia="Times New Roman"/>
          <w:color w:val="000000"/>
          <w:lang w:eastAsia="fr-FR"/>
        </w:rPr>
      </w:pPr>
      <w:r w:rsidRPr="008C0210">
        <w:rPr>
          <w:rFonts w:eastAsia="Times New Roman"/>
          <w:b/>
          <w:color w:val="000000"/>
          <w:lang w:eastAsia="fr-FR"/>
        </w:rPr>
        <w:t xml:space="preserve">Chapitre 03: </w:t>
      </w:r>
      <w:r w:rsidRPr="008C0210">
        <w:rPr>
          <w:rFonts w:eastAsia="Times New Roman"/>
          <w:color w:val="000000"/>
          <w:lang w:eastAsia="fr-FR"/>
        </w:rPr>
        <w:t>Les méthodes quantiques de calcul.</w:t>
      </w:r>
    </w:p>
    <w:p w:rsidR="000D7492" w:rsidRPr="008C0210" w:rsidRDefault="000D7492" w:rsidP="000D7492">
      <w:pPr>
        <w:spacing w:line="360" w:lineRule="auto"/>
        <w:rPr>
          <w:rFonts w:eastAsia="Times New Roman"/>
          <w:color w:val="000000"/>
          <w:lang w:eastAsia="fr-FR"/>
        </w:rPr>
      </w:pPr>
      <w:r w:rsidRPr="008C0210">
        <w:rPr>
          <w:rFonts w:eastAsia="Times New Roman"/>
          <w:b/>
          <w:color w:val="000000"/>
          <w:lang w:eastAsia="fr-FR"/>
        </w:rPr>
        <w:t xml:space="preserve">Chapitre 04: </w:t>
      </w:r>
      <w:r w:rsidRPr="008C0210">
        <w:rPr>
          <w:rFonts w:eastAsia="Times New Roman"/>
          <w:color w:val="000000"/>
          <w:lang w:eastAsia="fr-FR"/>
        </w:rPr>
        <w:t>le calcul ab initio: la méthode des ondes planes augmentées linéarisées FP-LAPW.</w:t>
      </w:r>
    </w:p>
    <w:p w:rsidR="000D7492" w:rsidRDefault="000D7492" w:rsidP="000D7492">
      <w:pPr>
        <w:spacing w:line="360" w:lineRule="auto"/>
        <w:rPr>
          <w:rFonts w:eastAsia="Times New Roman"/>
          <w:color w:val="000000"/>
          <w:lang w:eastAsia="fr-FR"/>
        </w:rPr>
      </w:pPr>
      <w:r w:rsidRPr="008C0210">
        <w:rPr>
          <w:rFonts w:eastAsia="Times New Roman"/>
          <w:b/>
          <w:color w:val="000000"/>
          <w:lang w:eastAsia="fr-FR"/>
        </w:rPr>
        <w:t xml:space="preserve">Chapitre 05: </w:t>
      </w:r>
      <w:r w:rsidRPr="008C0210">
        <w:rPr>
          <w:rFonts w:eastAsia="Times New Roman"/>
          <w:color w:val="000000"/>
          <w:lang w:eastAsia="fr-FR"/>
        </w:rPr>
        <w:t>Applications: Etude structurale et électronique des quelques matériaux: NaCl, TiO2, ...</w:t>
      </w:r>
    </w:p>
    <w:p w:rsidR="000D7492" w:rsidRDefault="000D7492" w:rsidP="002C66FC">
      <w:pPr>
        <w:pStyle w:val="BodyText2"/>
      </w:pPr>
      <w:r w:rsidRPr="00091ED5">
        <w:rPr>
          <w:b/>
        </w:rPr>
        <w:t>Mode d’évaluation :</w:t>
      </w:r>
      <w:r>
        <w:rPr>
          <w:rFonts w:ascii="Arial" w:hAnsi="Arial"/>
          <w:b/>
        </w:rPr>
        <w:t> </w:t>
      </w:r>
      <w:r w:rsidRPr="003E00A1">
        <w:t xml:space="preserve">    Examen terminal</w:t>
      </w:r>
      <w:r>
        <w:t xml:space="preserve"> : </w:t>
      </w:r>
      <w:r w:rsidR="002C66FC">
        <w:t>10</w:t>
      </w:r>
      <w:r>
        <w:t>0%</w:t>
      </w:r>
      <w:r w:rsidRPr="003E00A1">
        <w:t> </w:t>
      </w:r>
    </w:p>
    <w:p w:rsidR="000D7492" w:rsidRPr="008C0210" w:rsidRDefault="000D7492" w:rsidP="000D7492">
      <w:pPr>
        <w:spacing w:line="360" w:lineRule="auto"/>
        <w:rPr>
          <w:rFonts w:eastAsia="Times New Roman"/>
          <w:color w:val="000000"/>
          <w:lang w:eastAsia="fr-FR"/>
        </w:rPr>
      </w:pPr>
    </w:p>
    <w:p w:rsidR="000D7492" w:rsidRDefault="000D7492" w:rsidP="000D7492">
      <w:pPr>
        <w:spacing w:line="276" w:lineRule="auto"/>
        <w:ind w:right="282"/>
        <w:rPr>
          <w:rFonts w:ascii="Arial" w:hAnsi="Arial" w:cs="Arial"/>
          <w:b/>
          <w:iCs/>
        </w:rPr>
      </w:pPr>
    </w:p>
    <w:p w:rsidR="002C66FC" w:rsidRPr="00AE1D26" w:rsidRDefault="002C66FC" w:rsidP="002C66FC">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Cs/>
        </w:rPr>
        <w:t>3</w:t>
      </w:r>
    </w:p>
    <w:p w:rsidR="002C66FC" w:rsidRPr="00AE1D26" w:rsidRDefault="002C66FC" w:rsidP="00923D86">
      <w:pPr>
        <w:spacing w:line="276" w:lineRule="auto"/>
        <w:ind w:right="282"/>
        <w:rPr>
          <w:rFonts w:ascii="Arial" w:hAnsi="Arial" w:cs="Arial"/>
          <w:b/>
          <w:iCs/>
        </w:rPr>
      </w:pPr>
      <w:r w:rsidRPr="00AE1D26">
        <w:rPr>
          <w:rFonts w:ascii="Arial" w:hAnsi="Arial" w:cs="Arial"/>
          <w:b/>
          <w:iCs/>
        </w:rPr>
        <w:t xml:space="preserve">Intitulé de l’UE : </w:t>
      </w:r>
      <w:r w:rsidR="00923D86">
        <w:rPr>
          <w:rFonts w:ascii="Arial" w:hAnsi="Arial" w:cs="Arial"/>
          <w:b/>
          <w:iCs/>
        </w:rPr>
        <w:t>transversal</w:t>
      </w:r>
      <w:r>
        <w:rPr>
          <w:rFonts w:ascii="Arial" w:hAnsi="Arial" w:cs="Arial"/>
          <w:b/>
          <w:iCs/>
        </w:rPr>
        <w:t xml:space="preserve">   </w:t>
      </w:r>
    </w:p>
    <w:p w:rsidR="002C66FC" w:rsidRPr="00D86120" w:rsidRDefault="002C66FC" w:rsidP="002C66FC">
      <w:pPr>
        <w:rPr>
          <w:rFonts w:asciiTheme="majorBidi" w:hAnsiTheme="majorBidi" w:cstheme="majorBidi"/>
          <w:b/>
          <w:bCs/>
          <w:sz w:val="28"/>
          <w:szCs w:val="28"/>
        </w:rPr>
      </w:pPr>
      <w:r w:rsidRPr="00AE1D26">
        <w:rPr>
          <w:rFonts w:ascii="Arial" w:hAnsi="Arial" w:cs="Arial"/>
          <w:b/>
          <w:iCs/>
        </w:rPr>
        <w:t xml:space="preserve">Intitulé de la matière : </w:t>
      </w:r>
      <w:r w:rsidRPr="00D86120">
        <w:rPr>
          <w:rFonts w:asciiTheme="majorBidi" w:hAnsiTheme="majorBidi" w:cstheme="majorBidi"/>
          <w:b/>
          <w:bCs/>
          <w:sz w:val="28"/>
          <w:szCs w:val="28"/>
        </w:rPr>
        <w:t>Méthodologie de la recherche scientifique</w:t>
      </w:r>
    </w:p>
    <w:p w:rsidR="002C66FC" w:rsidRPr="00ED78C4" w:rsidRDefault="002C66FC" w:rsidP="002C66FC">
      <w:pPr>
        <w:rPr>
          <w:rFonts w:asciiTheme="majorBidi" w:hAnsiTheme="majorBidi" w:cstheme="majorBidi"/>
        </w:rPr>
      </w:pPr>
    </w:p>
    <w:p w:rsidR="002C66FC" w:rsidRPr="00AE1D26" w:rsidRDefault="002C66FC" w:rsidP="002C66FC">
      <w:pPr>
        <w:spacing w:line="276" w:lineRule="auto"/>
        <w:ind w:right="282"/>
        <w:rPr>
          <w:rFonts w:ascii="Arial" w:hAnsi="Arial" w:cs="Arial"/>
          <w:b/>
          <w:iCs/>
        </w:rPr>
      </w:pPr>
      <w:r w:rsidRPr="00AE1D26">
        <w:rPr>
          <w:rFonts w:ascii="Arial" w:hAnsi="Arial" w:cs="Arial"/>
          <w:b/>
          <w:iCs/>
        </w:rPr>
        <w:t xml:space="preserve">Crédits : </w:t>
      </w:r>
      <w:r w:rsidR="004D744C">
        <w:rPr>
          <w:rFonts w:ascii="Arial" w:hAnsi="Arial" w:cs="Arial"/>
          <w:b/>
          <w:iCs/>
        </w:rPr>
        <w:t>1</w:t>
      </w:r>
    </w:p>
    <w:p w:rsidR="002C66FC" w:rsidRDefault="002C66FC" w:rsidP="002C66FC">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2C66FC" w:rsidRDefault="002C66FC" w:rsidP="002C66FC">
      <w:pPr>
        <w:spacing w:line="276" w:lineRule="auto"/>
        <w:ind w:right="282"/>
        <w:rPr>
          <w:rFonts w:ascii="Arial" w:hAnsi="Arial" w:cs="Arial"/>
          <w:b/>
          <w:iCs/>
        </w:rPr>
      </w:pPr>
    </w:p>
    <w:p w:rsidR="002C66FC" w:rsidRDefault="002C66FC" w:rsidP="002C66FC">
      <w:pPr>
        <w:spacing w:line="276" w:lineRule="auto"/>
        <w:ind w:right="282"/>
        <w:rPr>
          <w:rFonts w:ascii="Arial" w:hAnsi="Arial" w:cs="Arial"/>
          <w:b/>
          <w:iCs/>
        </w:rPr>
      </w:pPr>
    </w:p>
    <w:p w:rsidR="002C66FC" w:rsidRPr="009743AA" w:rsidRDefault="002C66FC" w:rsidP="002C66FC">
      <w:pPr>
        <w:pStyle w:val="BodyText2"/>
      </w:pPr>
      <w:r w:rsidRPr="009743AA">
        <w:rPr>
          <w:b/>
          <w:bCs/>
        </w:rPr>
        <w:t>Objectifs de l’enseignement</w:t>
      </w:r>
      <w:r>
        <w:rPr>
          <w:b/>
          <w:bCs/>
        </w:rPr>
        <w:t> :</w:t>
      </w:r>
      <w:r w:rsidRPr="009743AA">
        <w:rPr>
          <w:b/>
          <w:bCs/>
        </w:rPr>
        <w:t xml:space="preserve"> </w:t>
      </w:r>
      <w:r w:rsidRPr="009743AA">
        <w:t xml:space="preserve">   </w:t>
      </w:r>
    </w:p>
    <w:p w:rsidR="002C66FC" w:rsidRDefault="002C66FC" w:rsidP="002C66FC">
      <w:pPr>
        <w:pStyle w:val="BodyText2"/>
      </w:pPr>
      <w:r>
        <w:rPr>
          <w:rFonts w:asciiTheme="majorBidi" w:hAnsiTheme="majorBidi" w:cstheme="majorBidi"/>
        </w:rPr>
        <w:t>Ce module permet d’initier l’étudiant à la recherche scientifique par la connaissance de ses fondements et de son processus et lui permet de se familiariser avec les différents outils de recherche particulièrement ceux disponibles sur internet.</w:t>
      </w:r>
    </w:p>
    <w:p w:rsidR="002C66FC" w:rsidRDefault="002C66FC" w:rsidP="002C66FC">
      <w:pPr>
        <w:pStyle w:val="BodyText2"/>
        <w:rPr>
          <w:b/>
          <w:bCs/>
        </w:rPr>
      </w:pPr>
      <w:r w:rsidRPr="009743AA">
        <w:rPr>
          <w:b/>
          <w:bCs/>
        </w:rPr>
        <w:t>Contenu de la matière :</w:t>
      </w:r>
    </w:p>
    <w:p w:rsidR="002C66FC" w:rsidRDefault="002C66FC" w:rsidP="002C66FC">
      <w:pPr>
        <w:pStyle w:val="BodyText2"/>
        <w:rPr>
          <w:b/>
          <w:bCs/>
        </w:rPr>
      </w:pPr>
    </w:p>
    <w:p w:rsidR="002C66FC" w:rsidRDefault="002C66FC" w:rsidP="002C66FC">
      <w:pPr>
        <w:rPr>
          <w:rFonts w:asciiTheme="majorBidi" w:hAnsiTheme="majorBidi" w:cstheme="majorBidi"/>
        </w:rPr>
      </w:pPr>
      <w:r>
        <w:rPr>
          <w:rFonts w:asciiTheme="majorBidi" w:hAnsiTheme="majorBidi" w:cstheme="majorBidi"/>
        </w:rPr>
        <w:t>Chapitre 1: La recherche et ses différentes catégories</w:t>
      </w:r>
    </w:p>
    <w:p w:rsidR="002C66FC" w:rsidRDefault="002C66FC" w:rsidP="002C66FC">
      <w:pPr>
        <w:rPr>
          <w:rFonts w:asciiTheme="majorBidi" w:hAnsiTheme="majorBidi" w:cstheme="majorBidi"/>
        </w:rPr>
      </w:pPr>
      <w:r>
        <w:rPr>
          <w:rFonts w:asciiTheme="majorBidi" w:hAnsiTheme="majorBidi" w:cstheme="majorBidi"/>
        </w:rPr>
        <w:t>Chapitre 2 : Principes de base et fondements de la recherche scientifique</w:t>
      </w:r>
    </w:p>
    <w:p w:rsidR="002C66FC" w:rsidRDefault="002C66FC" w:rsidP="002C66FC">
      <w:pPr>
        <w:rPr>
          <w:rFonts w:asciiTheme="majorBidi" w:hAnsiTheme="majorBidi" w:cstheme="majorBidi"/>
        </w:rPr>
      </w:pPr>
      <w:r>
        <w:rPr>
          <w:rFonts w:asciiTheme="majorBidi" w:hAnsiTheme="majorBidi" w:cstheme="majorBidi"/>
        </w:rPr>
        <w:t>Chapitre 3 : Stratégie et processus de la recherche scientifique</w:t>
      </w:r>
    </w:p>
    <w:p w:rsidR="002C66FC" w:rsidRDefault="002C66FC" w:rsidP="002C66FC">
      <w:pPr>
        <w:rPr>
          <w:rFonts w:asciiTheme="majorBidi" w:hAnsiTheme="majorBidi" w:cstheme="majorBidi"/>
        </w:rPr>
      </w:pPr>
      <w:r>
        <w:rPr>
          <w:rFonts w:asciiTheme="majorBidi" w:hAnsiTheme="majorBidi" w:cstheme="majorBidi"/>
        </w:rPr>
        <w:t>Chapitre 4 : Recherche documentaires (Articles, thèses, sites internet…)</w:t>
      </w:r>
    </w:p>
    <w:p w:rsidR="002C66FC" w:rsidRDefault="002C66FC" w:rsidP="002C66FC">
      <w:pPr>
        <w:rPr>
          <w:rFonts w:asciiTheme="majorBidi" w:hAnsiTheme="majorBidi" w:cstheme="majorBidi"/>
        </w:rPr>
      </w:pPr>
      <w:r>
        <w:rPr>
          <w:rFonts w:asciiTheme="majorBidi" w:hAnsiTheme="majorBidi" w:cstheme="majorBidi"/>
        </w:rPr>
        <w:t>Chapitre 5 : Recherche et éthique</w:t>
      </w:r>
    </w:p>
    <w:p w:rsidR="002C66FC" w:rsidRDefault="002C66FC" w:rsidP="002C66FC">
      <w:pPr>
        <w:pStyle w:val="BodyText2"/>
      </w:pPr>
      <w:r w:rsidRPr="00091ED5">
        <w:rPr>
          <w:b/>
        </w:rPr>
        <w:t>Mode d’évaluation :</w:t>
      </w:r>
      <w:r>
        <w:rPr>
          <w:rFonts w:ascii="Arial" w:hAnsi="Arial"/>
          <w:b/>
        </w:rPr>
        <w:t> </w:t>
      </w:r>
      <w:r w:rsidRPr="003E00A1">
        <w:t xml:space="preserve">    Examen terminal</w:t>
      </w:r>
      <w:r>
        <w:t> : 100%</w:t>
      </w:r>
    </w:p>
    <w:p w:rsidR="0004257E" w:rsidRDefault="0004257E" w:rsidP="0004257E">
      <w:pPr>
        <w:spacing w:line="276" w:lineRule="auto"/>
        <w:ind w:right="282"/>
        <w:rPr>
          <w:rFonts w:ascii="Arial" w:hAnsi="Arial" w:cs="Arial"/>
          <w:b/>
          <w:iCs/>
        </w:rPr>
      </w:pPr>
    </w:p>
    <w:p w:rsidR="0004257E" w:rsidRPr="0004257E" w:rsidRDefault="0004257E" w:rsidP="00421899">
      <w:pPr>
        <w:rPr>
          <w:rFonts w:asciiTheme="majorBidi" w:hAnsiTheme="majorBidi" w:cstheme="majorBidi"/>
        </w:rPr>
      </w:pPr>
    </w:p>
    <w:p w:rsidR="003F692A" w:rsidRPr="0004257E" w:rsidRDefault="003F692A" w:rsidP="00421899">
      <w:pPr>
        <w:rPr>
          <w:rFonts w:ascii="Arial" w:hAnsi="Arial" w:cs="Arial"/>
          <w:b/>
          <w:bCs/>
          <w:sz w:val="32"/>
          <w:szCs w:val="32"/>
        </w:rPr>
      </w:pPr>
      <w:r w:rsidRPr="0004257E">
        <w:rPr>
          <w:rFonts w:ascii="Arial" w:hAnsi="Arial" w:cs="Arial"/>
          <w:b/>
          <w:bCs/>
          <w:sz w:val="32"/>
          <w:szCs w:val="32"/>
        </w:rPr>
        <w:br w:type="page"/>
      </w:r>
    </w:p>
    <w:p w:rsidR="00120BE0" w:rsidRPr="00AE1D26" w:rsidRDefault="001E0DB8" w:rsidP="00FB60AB">
      <w:pPr>
        <w:jc w:val="center"/>
        <w:rPr>
          <w:rFonts w:ascii="Arial" w:hAnsi="Arial" w:cs="Arial"/>
          <w:b/>
          <w:bCs/>
          <w:sz w:val="32"/>
          <w:szCs w:val="32"/>
        </w:rPr>
      </w:pPr>
      <w:r w:rsidRPr="00AE1D26">
        <w:rPr>
          <w:rFonts w:ascii="Arial" w:hAnsi="Arial" w:cs="Arial"/>
          <w:b/>
          <w:bCs/>
          <w:sz w:val="32"/>
          <w:szCs w:val="32"/>
        </w:rPr>
        <w:lastRenderedPageBreak/>
        <w:t>V- Accords ou conventions</w:t>
      </w:r>
      <w:r w:rsidR="00120BE0" w:rsidRPr="00AE1D26">
        <w:rPr>
          <w:rFonts w:ascii="Arial" w:hAnsi="Arial" w:cs="Arial"/>
          <w:b/>
          <w:bCs/>
          <w:sz w:val="32"/>
          <w:szCs w:val="32"/>
        </w:rPr>
        <w:t xml:space="preserve">     </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r w:rsidRPr="00AE1D26">
        <w:rPr>
          <w:rFonts w:ascii="Arial" w:hAnsi="Arial" w:cs="Arial"/>
          <w:b/>
          <w:bCs/>
          <w:sz w:val="32"/>
          <w:szCs w:val="32"/>
        </w:rPr>
        <w:t xml:space="preserve">Oui </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p>
    <w:p w:rsidR="001E0DB8" w:rsidRPr="00AE1D26" w:rsidRDefault="00120BE0" w:rsidP="00FB60AB">
      <w:pPr>
        <w:jc w:val="center"/>
        <w:rPr>
          <w:rFonts w:ascii="Arial" w:hAnsi="Arial" w:cs="Arial"/>
          <w:b/>
          <w:bCs/>
          <w:sz w:val="32"/>
          <w:szCs w:val="32"/>
        </w:rPr>
      </w:pPr>
      <w:r w:rsidRPr="00AE1D26">
        <w:rPr>
          <w:rFonts w:ascii="Arial" w:hAnsi="Arial" w:cs="Arial"/>
          <w:b/>
          <w:bCs/>
          <w:sz w:val="32"/>
          <w:szCs w:val="32"/>
        </w:rPr>
        <w:t>NON</w:t>
      </w:r>
    </w:p>
    <w:p w:rsidR="00120BE0" w:rsidRPr="00AE1D26" w:rsidRDefault="00120BE0" w:rsidP="00120BE0">
      <w:pPr>
        <w:jc w:val="center"/>
        <w:rPr>
          <w:rFonts w:ascii="Arial" w:hAnsi="Arial" w:cs="Arial"/>
          <w:sz w:val="28"/>
          <w:szCs w:val="28"/>
        </w:rPr>
      </w:pPr>
    </w:p>
    <w:p w:rsidR="00120BE0" w:rsidRPr="00AE1D26" w:rsidRDefault="00120BE0" w:rsidP="00120BE0">
      <w:pPr>
        <w:jc w:val="center"/>
        <w:rPr>
          <w:rFonts w:ascii="Arial" w:hAnsi="Arial" w:cs="Arial"/>
          <w:sz w:val="28"/>
          <w:szCs w:val="28"/>
        </w:rPr>
      </w:pPr>
    </w:p>
    <w:p w:rsidR="001E0DB8" w:rsidRPr="00AE1D26" w:rsidRDefault="00AB2A04" w:rsidP="00120BE0">
      <w:pPr>
        <w:jc w:val="center"/>
        <w:rPr>
          <w:rFonts w:ascii="Arial" w:hAnsi="Arial" w:cs="Arial"/>
          <w:sz w:val="28"/>
          <w:szCs w:val="28"/>
        </w:rPr>
      </w:pPr>
      <w:r w:rsidRPr="00AE1D26">
        <w:rPr>
          <w:rFonts w:ascii="Arial" w:hAnsi="Arial" w:cs="Arial"/>
          <w:sz w:val="28"/>
          <w:szCs w:val="28"/>
        </w:rPr>
        <w:t>(</w:t>
      </w:r>
      <w:r w:rsidR="00120BE0" w:rsidRPr="00AE1D26">
        <w:rPr>
          <w:rFonts w:ascii="Arial" w:hAnsi="Arial" w:cs="Arial"/>
          <w:sz w:val="28"/>
          <w:szCs w:val="28"/>
        </w:rPr>
        <w:t xml:space="preserve">Si oui, </w:t>
      </w:r>
      <w:r w:rsidRPr="00AE1D26">
        <w:rPr>
          <w:rFonts w:ascii="Arial" w:hAnsi="Arial" w:cs="Arial"/>
          <w:sz w:val="28"/>
          <w:szCs w:val="28"/>
        </w:rPr>
        <w:t xml:space="preserve">transmettre </w:t>
      </w:r>
      <w:r w:rsidR="00120BE0" w:rsidRPr="00AE1D26">
        <w:rPr>
          <w:rFonts w:ascii="Arial" w:hAnsi="Arial" w:cs="Arial"/>
          <w:sz w:val="28"/>
          <w:szCs w:val="28"/>
        </w:rPr>
        <w:t xml:space="preserve">les accords et/ou les conventions </w:t>
      </w:r>
      <w:r w:rsidRPr="00AE1D26">
        <w:rPr>
          <w:rFonts w:ascii="Arial" w:hAnsi="Arial" w:cs="Arial"/>
          <w:sz w:val="28"/>
          <w:szCs w:val="28"/>
        </w:rPr>
        <w:t>dans le dossier papier de la formation)</w:t>
      </w:r>
    </w:p>
    <w:p w:rsidR="001E0DB8" w:rsidRPr="00AE1D26" w:rsidRDefault="001E0DB8" w:rsidP="00FB60AB">
      <w:pPr>
        <w:jc w:val="center"/>
        <w:rPr>
          <w:rFonts w:ascii="Arial" w:hAnsi="Arial" w:cs="Arial"/>
          <w:sz w:val="28"/>
          <w:szCs w:val="28"/>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9607A9" w:rsidRPr="00AE1D26" w:rsidRDefault="009607A9" w:rsidP="009607A9">
      <w:pPr>
        <w:jc w:val="center"/>
        <w:rPr>
          <w:rFonts w:ascii="Arial" w:hAnsi="Arial" w:cs="Arial"/>
          <w:b/>
          <w:sz w:val="32"/>
          <w:szCs w:val="32"/>
        </w:rPr>
      </w:pPr>
      <w:r w:rsidRPr="00AE1D26">
        <w:rPr>
          <w:rFonts w:ascii="Arial" w:hAnsi="Arial" w:cs="Arial"/>
          <w:b/>
          <w:sz w:val="32"/>
          <w:szCs w:val="32"/>
        </w:rPr>
        <w:t>LETTRE D’INTENTION TYPE</w:t>
      </w:r>
    </w:p>
    <w:p w:rsidR="009607A9" w:rsidRPr="00AE1D26" w:rsidRDefault="009607A9" w:rsidP="009607A9">
      <w:pPr>
        <w:ind w:hanging="1440"/>
        <w:rPr>
          <w:rFonts w:ascii="Arial" w:hAnsi="Arial" w:cs="Arial"/>
          <w:i/>
        </w:rPr>
      </w:pPr>
    </w:p>
    <w:p w:rsidR="009607A9" w:rsidRPr="00AE1D26" w:rsidRDefault="009607A9" w:rsidP="009607A9">
      <w:pPr>
        <w:rPr>
          <w:rFonts w:ascii="Arial" w:hAnsi="Arial" w:cs="Arial"/>
          <w:b/>
          <w:sz w:val="28"/>
          <w:szCs w:val="28"/>
        </w:rPr>
      </w:pPr>
      <w:r w:rsidRPr="00AE1D26">
        <w:rPr>
          <w:rFonts w:ascii="Arial" w:hAnsi="Arial" w:cs="Arial"/>
          <w:b/>
          <w:sz w:val="28"/>
          <w:szCs w:val="28"/>
        </w:rPr>
        <w:t>(En cas de master coparrainé par un autre établissement universitaire)</w:t>
      </w:r>
    </w:p>
    <w:p w:rsidR="009607A9" w:rsidRPr="00AE1D26" w:rsidRDefault="009607A9" w:rsidP="009607A9">
      <w:pPr>
        <w:outlineLvl w:val="0"/>
        <w:rPr>
          <w:rFonts w:ascii="Arial" w:hAnsi="Arial" w:cs="Arial"/>
        </w:rPr>
      </w:pPr>
    </w:p>
    <w:p w:rsidR="009607A9" w:rsidRPr="00AE1D26" w:rsidRDefault="009607A9" w:rsidP="009607A9">
      <w:pPr>
        <w:jc w:val="center"/>
        <w:rPr>
          <w:rFonts w:ascii="Arial" w:hAnsi="Arial" w:cs="Arial"/>
        </w:rPr>
      </w:pPr>
      <w:r w:rsidRPr="00AE1D26">
        <w:rPr>
          <w:rFonts w:ascii="Arial" w:hAnsi="Arial" w:cs="Arial"/>
          <w:b/>
        </w:rPr>
        <w:t>(Papier officiel à l’entête de l’établissement universitaire concerné)</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Objet : Approbation du coparrainage du master intitulé :  </w:t>
      </w: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Par la présente, l’université (ou le centre universitaire)                             déclare coparrainer le master ci-dessus mentionné durant toute la période d’habilitation de ce master.</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l’université (ou le centre universitaire) assistera ce projet en :</w:t>
      </w:r>
    </w:p>
    <w:p w:rsidR="009607A9" w:rsidRPr="00AE1D26" w:rsidRDefault="009607A9" w:rsidP="009607A9">
      <w:pPr>
        <w:tabs>
          <w:tab w:val="left" w:pos="1815"/>
        </w:tabs>
        <w:jc w:val="both"/>
        <w:rPr>
          <w:rFonts w:ascii="Arial" w:hAnsi="Arial" w:cs="Arial"/>
        </w:rPr>
      </w:pP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Donnant son point de vue dans l’élaboration et à la mise à jour des programmes d’enseignement,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Participant à des séminaires organisés à cet effet,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En participant aux jurys de soutenance,</w:t>
      </w:r>
    </w:p>
    <w:p w:rsidR="009607A9" w:rsidRPr="00AE1D26" w:rsidRDefault="009607A9" w:rsidP="009607A9">
      <w:pPr>
        <w:widowControl w:val="0"/>
        <w:tabs>
          <w:tab w:val="left" w:pos="1815"/>
        </w:tabs>
        <w:jc w:val="both"/>
        <w:rPr>
          <w:rFonts w:ascii="Arial" w:hAnsi="Arial" w:cs="Arial"/>
          <w:i/>
        </w:rPr>
      </w:pPr>
      <w:r w:rsidRPr="00AE1D26">
        <w:rPr>
          <w:rFonts w:ascii="Arial" w:hAnsi="Arial" w:cs="Arial"/>
        </w:rPr>
        <w:t>- En œuvrant à la mutualisation des moyens humains et matériels.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Header"/>
        <w:jc w:val="both"/>
        <w:outlineLvl w:val="0"/>
        <w:rPr>
          <w:rFonts w:ascii="Arial" w:hAnsi="Arial" w:cs="Arial"/>
          <w:sz w:val="24"/>
          <w:szCs w:val="24"/>
        </w:rPr>
      </w:pPr>
    </w:p>
    <w:p w:rsidR="009607A9" w:rsidRPr="00AE1D26" w:rsidRDefault="009607A9" w:rsidP="009607A9">
      <w:pPr>
        <w:pStyle w:val="Header"/>
        <w:jc w:val="both"/>
        <w:outlineLvl w:val="0"/>
        <w:rPr>
          <w:rFonts w:ascii="Arial" w:hAnsi="Arial" w:cs="Arial"/>
          <w:sz w:val="24"/>
          <w:szCs w:val="24"/>
        </w:rPr>
      </w:pPr>
      <w:r w:rsidRPr="00AE1D26">
        <w:rPr>
          <w:rFonts w:ascii="Arial" w:hAnsi="Arial" w:cs="Arial"/>
          <w:sz w:val="24"/>
          <w:szCs w:val="24"/>
        </w:rPr>
        <w:t xml:space="preserve">FONCTION :    </w:t>
      </w:r>
    </w:p>
    <w:p w:rsidR="009607A9" w:rsidRPr="00AE1D26" w:rsidRDefault="009607A9" w:rsidP="009607A9">
      <w:pPr>
        <w:jc w:val="both"/>
        <w:rPr>
          <w:rFonts w:ascii="Arial" w:hAnsi="Arial" w:cs="Arial"/>
        </w:rPr>
      </w:pPr>
    </w:p>
    <w:p w:rsidR="009607A9" w:rsidRPr="00AE1D26" w:rsidRDefault="009607A9" w:rsidP="009607A9">
      <w:pPr>
        <w:jc w:val="both"/>
        <w:rPr>
          <w:rFonts w:ascii="Arial" w:hAnsi="Arial" w:cs="Arial"/>
        </w:rPr>
      </w:pPr>
      <w:r w:rsidRPr="00AE1D26">
        <w:rPr>
          <w:rFonts w:ascii="Arial" w:hAnsi="Arial" w:cs="Arial"/>
        </w:rPr>
        <w:t xml:space="preserve">Date : </w:t>
      </w:r>
    </w:p>
    <w:p w:rsidR="009607A9" w:rsidRPr="00AE1D26" w:rsidRDefault="009607A9" w:rsidP="009607A9">
      <w:pPr>
        <w:jc w:val="center"/>
        <w:rPr>
          <w:rFonts w:ascii="Arial" w:hAnsi="Arial" w:cs="Arial"/>
          <w:b/>
          <w:sz w:val="32"/>
          <w:szCs w:val="32"/>
        </w:rPr>
      </w:pPr>
      <w:r w:rsidRPr="00AE1D26">
        <w:rPr>
          <w:rFonts w:ascii="Arial" w:hAnsi="Arial" w:cs="Arial"/>
          <w:b/>
          <w:sz w:val="32"/>
          <w:szCs w:val="32"/>
        </w:rPr>
        <w:lastRenderedPageBreak/>
        <w:t>LETTRE D’INTENTION TYPE</w:t>
      </w:r>
    </w:p>
    <w:p w:rsidR="009607A9" w:rsidRPr="00AE1D26" w:rsidRDefault="009607A9" w:rsidP="009607A9">
      <w:pPr>
        <w:ind w:hanging="1440"/>
        <w:rPr>
          <w:rFonts w:ascii="Arial" w:hAnsi="Arial" w:cs="Arial"/>
          <w:i/>
        </w:rPr>
      </w:pPr>
    </w:p>
    <w:p w:rsidR="009607A9" w:rsidRPr="00AE1D26" w:rsidRDefault="009607A9" w:rsidP="009607A9">
      <w:pPr>
        <w:jc w:val="center"/>
        <w:rPr>
          <w:rFonts w:ascii="Arial" w:hAnsi="Arial" w:cs="Arial"/>
          <w:b/>
          <w:sz w:val="28"/>
          <w:szCs w:val="28"/>
        </w:rPr>
      </w:pPr>
      <w:r w:rsidRPr="00AE1D26">
        <w:rPr>
          <w:rFonts w:ascii="Arial" w:hAnsi="Arial" w:cs="Arial"/>
          <w:b/>
          <w:sz w:val="28"/>
          <w:szCs w:val="28"/>
        </w:rPr>
        <w:t>(En cas de master en collaboration avec une entreprise du secteur utilisateur)</w:t>
      </w:r>
    </w:p>
    <w:p w:rsidR="009607A9" w:rsidRPr="00AE1D26" w:rsidRDefault="009607A9" w:rsidP="009607A9">
      <w:pPr>
        <w:rPr>
          <w:rFonts w:ascii="Arial" w:hAnsi="Arial" w:cs="Arial"/>
        </w:rPr>
      </w:pPr>
    </w:p>
    <w:p w:rsidR="009607A9" w:rsidRPr="00AE1D26" w:rsidRDefault="009607A9" w:rsidP="009607A9">
      <w:pPr>
        <w:jc w:val="center"/>
        <w:rPr>
          <w:rFonts w:ascii="Arial" w:hAnsi="Arial" w:cs="Arial"/>
          <w:b/>
        </w:rPr>
      </w:pPr>
      <w:r w:rsidRPr="00AE1D26">
        <w:rPr>
          <w:rFonts w:ascii="Arial" w:hAnsi="Arial" w:cs="Arial"/>
          <w:b/>
        </w:rPr>
        <w:t>(Papier officiel à l’entête de l’entreprise)</w:t>
      </w:r>
    </w:p>
    <w:p w:rsidR="009607A9" w:rsidRPr="00AE1D26" w:rsidRDefault="009607A9" w:rsidP="009607A9">
      <w:pPr>
        <w:pStyle w:val="Footer"/>
        <w:jc w:val="center"/>
        <w:rPr>
          <w:rFonts w:ascii="Arial" w:hAnsi="Arial" w:cs="Arial"/>
        </w:rPr>
      </w:pPr>
    </w:p>
    <w:p w:rsidR="009607A9" w:rsidRPr="00AE1D26" w:rsidRDefault="009607A9" w:rsidP="009607A9">
      <w:pPr>
        <w:pStyle w:val="Footer"/>
        <w:jc w:val="center"/>
        <w:rPr>
          <w:rFonts w:ascii="Arial" w:hAnsi="Arial" w:cs="Arial"/>
        </w:rPr>
      </w:pPr>
    </w:p>
    <w:p w:rsidR="009607A9" w:rsidRPr="00AE1D26" w:rsidRDefault="009607A9" w:rsidP="009607A9">
      <w:pPr>
        <w:ind w:hanging="1440"/>
        <w:rPr>
          <w:rFonts w:ascii="Arial" w:hAnsi="Arial" w:cs="Arial"/>
          <w:i/>
        </w:rPr>
      </w:pPr>
    </w:p>
    <w:p w:rsidR="009607A9" w:rsidRPr="00AE1D26" w:rsidRDefault="009607A9" w:rsidP="009607A9">
      <w:pPr>
        <w:outlineLvl w:val="0"/>
        <w:rPr>
          <w:rFonts w:ascii="Arial" w:hAnsi="Arial" w:cs="Arial"/>
        </w:rPr>
      </w:pPr>
      <w:r w:rsidRPr="00AE1D26">
        <w:rPr>
          <w:rFonts w:ascii="Arial" w:hAnsi="Arial" w:cs="Arial"/>
          <w:b/>
          <w:bCs/>
        </w:rPr>
        <w:t>OBJET :</w:t>
      </w:r>
      <w:r w:rsidRPr="00AE1D26">
        <w:rPr>
          <w:rFonts w:ascii="Arial" w:hAnsi="Arial" w:cs="Arial"/>
        </w:rPr>
        <w:t xml:space="preserve"> Approbation du projet de lancement d’une formation de master intitulé : </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Dispensé à : </w:t>
      </w:r>
    </w:p>
    <w:p w:rsidR="009607A9" w:rsidRPr="00AE1D26" w:rsidRDefault="009607A9" w:rsidP="009607A9">
      <w:pPr>
        <w:outlineLvl w:val="0"/>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 xml:space="preserve">Par la présente, l’entreprise                                                     déclare sa volonté de manifester son accompagnement à cette formation en qualité d’utilisateur potentiel du produit. </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nous confirmons notre adhésion à ce projet et notre rôle consistera à :</w:t>
      </w:r>
    </w:p>
    <w:p w:rsidR="009607A9" w:rsidRPr="00AE1D26" w:rsidRDefault="009607A9" w:rsidP="009607A9">
      <w:pPr>
        <w:tabs>
          <w:tab w:val="left" w:pos="1815"/>
        </w:tabs>
        <w:jc w:val="both"/>
        <w:rPr>
          <w:rFonts w:ascii="Arial" w:hAnsi="Arial" w:cs="Arial"/>
        </w:rPr>
      </w:pPr>
    </w:p>
    <w:p w:rsidR="009607A9" w:rsidRPr="00AE1D26" w:rsidRDefault="009607A9" w:rsidP="009607A9">
      <w:pPr>
        <w:widowControl w:val="0"/>
        <w:numPr>
          <w:ilvl w:val="0"/>
          <w:numId w:val="8"/>
        </w:numPr>
        <w:tabs>
          <w:tab w:val="left" w:pos="1815"/>
        </w:tabs>
        <w:jc w:val="both"/>
        <w:rPr>
          <w:rFonts w:ascii="Arial" w:hAnsi="Arial" w:cs="Arial"/>
        </w:rPr>
      </w:pPr>
      <w:r w:rsidRPr="00AE1D26">
        <w:rPr>
          <w:rFonts w:ascii="Arial" w:hAnsi="Arial" w:cs="Arial"/>
        </w:rPr>
        <w:t>Donner notre point de vue dans l’élaboration et à la mise à jour des programmes d’enseignement,</w:t>
      </w:r>
    </w:p>
    <w:p w:rsidR="009607A9" w:rsidRPr="00AE1D26" w:rsidRDefault="009607A9" w:rsidP="009607A9">
      <w:pPr>
        <w:widowControl w:val="0"/>
        <w:numPr>
          <w:ilvl w:val="0"/>
          <w:numId w:val="8"/>
        </w:numPr>
        <w:tabs>
          <w:tab w:val="left" w:pos="1815"/>
        </w:tabs>
        <w:jc w:val="both"/>
        <w:rPr>
          <w:rFonts w:ascii="Arial" w:hAnsi="Arial" w:cs="Arial"/>
        </w:rPr>
      </w:pPr>
      <w:r w:rsidRPr="00AE1D26">
        <w:rPr>
          <w:rFonts w:ascii="Arial" w:hAnsi="Arial" w:cs="Arial"/>
        </w:rPr>
        <w:t xml:space="preserve">Participer à des séminaires organisés à cet effet, </w:t>
      </w:r>
    </w:p>
    <w:p w:rsidR="009607A9" w:rsidRPr="00AE1D26" w:rsidRDefault="009607A9" w:rsidP="009607A9">
      <w:pPr>
        <w:widowControl w:val="0"/>
        <w:numPr>
          <w:ilvl w:val="0"/>
          <w:numId w:val="8"/>
        </w:numPr>
        <w:tabs>
          <w:tab w:val="left" w:pos="1815"/>
        </w:tabs>
        <w:jc w:val="both"/>
        <w:rPr>
          <w:rFonts w:ascii="Arial" w:hAnsi="Arial" w:cs="Arial"/>
        </w:rPr>
      </w:pPr>
      <w:r w:rsidRPr="00AE1D26">
        <w:rPr>
          <w:rFonts w:ascii="Arial" w:hAnsi="Arial" w:cs="Arial"/>
        </w:rPr>
        <w:t xml:space="preserve">Participer aux jurys de soutenance, </w:t>
      </w:r>
    </w:p>
    <w:p w:rsidR="009607A9" w:rsidRPr="00AE1D26" w:rsidRDefault="009607A9" w:rsidP="009607A9">
      <w:pPr>
        <w:widowControl w:val="0"/>
        <w:numPr>
          <w:ilvl w:val="0"/>
          <w:numId w:val="8"/>
        </w:numPr>
        <w:tabs>
          <w:tab w:val="left" w:pos="1815"/>
        </w:tabs>
        <w:jc w:val="both"/>
        <w:rPr>
          <w:rFonts w:ascii="Arial" w:hAnsi="Arial" w:cs="Arial"/>
          <w:i/>
        </w:rPr>
      </w:pPr>
      <w:r w:rsidRPr="00AE1D26">
        <w:rPr>
          <w:rFonts w:ascii="Arial" w:hAnsi="Arial" w:cs="Arial"/>
        </w:rPr>
        <w:t>Faciliter autant que possible l’accueil de stagiaires soit dans le cadre de mémoires de fin d’études, soit dans le cadre de projets tuteurés.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tabs>
          <w:tab w:val="left" w:pos="1815"/>
        </w:tabs>
        <w:jc w:val="both"/>
        <w:rPr>
          <w:rFonts w:ascii="Arial" w:hAnsi="Arial" w:cs="Arial"/>
        </w:rPr>
      </w:pPr>
      <w:r w:rsidRPr="00AE1D26">
        <w:rPr>
          <w:rFonts w:ascii="Arial" w:hAnsi="Arial" w:cs="Arial"/>
        </w:rPr>
        <w:t>Les moyens nécessaires à l’exécution des tâches qui nous incombent pour la réalisation de ces objectifs seront mis en œuvre sur le plan matériel et humain.</w:t>
      </w:r>
    </w:p>
    <w:p w:rsidR="009607A9" w:rsidRPr="00AE1D26" w:rsidRDefault="009607A9" w:rsidP="009607A9">
      <w:pPr>
        <w:tabs>
          <w:tab w:val="left" w:pos="1815"/>
        </w:tabs>
        <w:jc w:val="both"/>
        <w:rPr>
          <w:rFonts w:ascii="Arial" w:hAnsi="Arial" w:cs="Arial"/>
        </w:rPr>
      </w:pPr>
    </w:p>
    <w:p w:rsidR="009607A9" w:rsidRPr="00AE1D26" w:rsidRDefault="009607A9" w:rsidP="009607A9">
      <w:pPr>
        <w:jc w:val="both"/>
        <w:rPr>
          <w:rFonts w:ascii="Arial" w:hAnsi="Arial" w:cs="Arial"/>
          <w:iCs/>
        </w:rPr>
      </w:pPr>
      <w:r w:rsidRPr="00AE1D26">
        <w:rPr>
          <w:rFonts w:ascii="Arial" w:hAnsi="Arial" w:cs="Arial"/>
          <w:iCs/>
        </w:rPr>
        <w:t>Monsieur (ou Madame)…………………….est désigné(e) comme coordonateur externe de ce projet.</w:t>
      </w:r>
    </w:p>
    <w:p w:rsidR="009607A9" w:rsidRPr="00AE1D26" w:rsidRDefault="009607A9" w:rsidP="009607A9">
      <w:pPr>
        <w:jc w:val="both"/>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Header"/>
        <w:outlineLvl w:val="0"/>
        <w:rPr>
          <w:rFonts w:ascii="Arial" w:hAnsi="Arial" w:cs="Arial"/>
          <w:b/>
          <w:bCs/>
          <w:sz w:val="24"/>
          <w:szCs w:val="24"/>
        </w:rPr>
      </w:pPr>
    </w:p>
    <w:p w:rsidR="009607A9" w:rsidRPr="00AE1D26" w:rsidRDefault="009607A9" w:rsidP="009607A9">
      <w:pPr>
        <w:pStyle w:val="Header"/>
        <w:outlineLvl w:val="0"/>
        <w:rPr>
          <w:rFonts w:ascii="Arial" w:hAnsi="Arial" w:cs="Arial"/>
          <w:b/>
          <w:bCs/>
          <w:sz w:val="24"/>
          <w:szCs w:val="24"/>
        </w:rPr>
      </w:pPr>
      <w:r w:rsidRPr="00AE1D26">
        <w:rPr>
          <w:rFonts w:ascii="Arial" w:hAnsi="Arial" w:cs="Arial"/>
          <w:b/>
          <w:bCs/>
          <w:sz w:val="24"/>
          <w:szCs w:val="24"/>
        </w:rPr>
        <w:t xml:space="preserve">FONCTION :    </w:t>
      </w:r>
    </w:p>
    <w:p w:rsidR="009607A9" w:rsidRPr="00AE1D26" w:rsidRDefault="009607A9" w:rsidP="009607A9">
      <w:pPr>
        <w:rPr>
          <w:rFonts w:ascii="Arial" w:hAnsi="Arial" w:cs="Arial"/>
          <w:b/>
          <w:bCs/>
        </w:rPr>
      </w:pPr>
    </w:p>
    <w:p w:rsidR="009607A9" w:rsidRPr="00AE1D26" w:rsidRDefault="009607A9" w:rsidP="009607A9">
      <w:pPr>
        <w:rPr>
          <w:rFonts w:ascii="Arial" w:hAnsi="Arial" w:cs="Arial"/>
        </w:rPr>
      </w:pPr>
      <w:r w:rsidRPr="00AE1D26">
        <w:rPr>
          <w:rFonts w:ascii="Arial" w:hAnsi="Arial" w:cs="Arial"/>
          <w:b/>
          <w:bCs/>
        </w:rPr>
        <w:t>Date :</w:t>
      </w:r>
      <w:r w:rsidRPr="00AE1D26">
        <w:rPr>
          <w:rFonts w:ascii="Arial" w:hAnsi="Arial" w:cs="Arial"/>
        </w:rPr>
        <w:t xml:space="preserve"> </w:t>
      </w:r>
    </w:p>
    <w:p w:rsidR="009607A9" w:rsidRPr="00AE1D26" w:rsidRDefault="009607A9" w:rsidP="009607A9">
      <w:pPr>
        <w:pStyle w:val="NormalWeb"/>
        <w:jc w:val="both"/>
        <w:rPr>
          <w:rFonts w:ascii="Arial" w:hAnsi="Arial" w:cs="Arial"/>
          <w:b/>
          <w:bCs/>
        </w:rPr>
      </w:pPr>
    </w:p>
    <w:p w:rsidR="009607A9" w:rsidRPr="00AE1D26" w:rsidRDefault="009607A9" w:rsidP="009607A9">
      <w:pPr>
        <w:pStyle w:val="NormalWeb"/>
        <w:jc w:val="both"/>
        <w:rPr>
          <w:rFonts w:ascii="Arial" w:hAnsi="Arial" w:cs="Arial"/>
          <w:b/>
          <w:bCs/>
        </w:rPr>
      </w:pPr>
      <w:r w:rsidRPr="00AE1D26">
        <w:rPr>
          <w:rFonts w:ascii="Arial" w:hAnsi="Arial" w:cs="Arial"/>
          <w:b/>
          <w:bCs/>
        </w:rPr>
        <w:t>CACHET OFFICIEL ou SCEAU DE L’ENTREPRISE</w:t>
      </w: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sectPr w:rsidR="009607A9" w:rsidRPr="00AE1D26" w:rsidSect="003F692A">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D6" w:rsidRDefault="009755D6">
      <w:r>
        <w:separator/>
      </w:r>
    </w:p>
  </w:endnote>
  <w:endnote w:type="continuationSeparator" w:id="0">
    <w:p w:rsidR="009755D6" w:rsidRDefault="009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Droid Serif">
    <w:altName w:val="Times New Roman"/>
    <w:charset w:val="00"/>
    <w:family w:val="auto"/>
    <w:pitch w:val="default"/>
  </w:font>
  <w:font w:name="HPNDKK+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5" w:rsidRDefault="00D65411" w:rsidP="00A06708">
    <w:pPr>
      <w:pStyle w:val="Footer"/>
      <w:framePr w:wrap="around" w:vAnchor="text" w:hAnchor="margin" w:xAlign="center" w:y="1"/>
      <w:rPr>
        <w:rStyle w:val="PageNumber"/>
      </w:rPr>
    </w:pPr>
    <w:r>
      <w:rPr>
        <w:rStyle w:val="PageNumber"/>
      </w:rPr>
      <w:fldChar w:fldCharType="begin"/>
    </w:r>
    <w:r w:rsidR="001956C5">
      <w:rPr>
        <w:rStyle w:val="PageNumber"/>
      </w:rPr>
      <w:instrText xml:space="preserve">PAGE  </w:instrText>
    </w:r>
    <w:r>
      <w:rPr>
        <w:rStyle w:val="PageNumber"/>
      </w:rPr>
      <w:fldChar w:fldCharType="end"/>
    </w:r>
  </w:p>
  <w:p w:rsidR="001956C5" w:rsidRDefault="00195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5" w:rsidRPr="00D543EF" w:rsidRDefault="001956C5" w:rsidP="00F94AD6">
    <w:pPr>
      <w:pStyle w:val="Footer"/>
      <w:pBdr>
        <w:top w:val="thinThickSmallGap" w:sz="24" w:space="1" w:color="622423"/>
      </w:pBdr>
      <w:tabs>
        <w:tab w:val="clear" w:pos="4536"/>
        <w:tab w:val="clear" w:pos="9072"/>
        <w:tab w:val="right" w:pos="9638"/>
      </w:tabs>
      <w:rPr>
        <w:rFonts w:ascii="Arial" w:hAnsi="Arial" w:cs="Arial"/>
        <w:sz w:val="20"/>
        <w:szCs w:val="20"/>
      </w:rPr>
    </w:pPr>
    <w:r w:rsidRPr="00D543EF">
      <w:rPr>
        <w:rFonts w:ascii="Arial" w:hAnsi="Arial" w:cs="Arial"/>
        <w:sz w:val="20"/>
        <w:szCs w:val="20"/>
      </w:rPr>
      <w:t>Etablissement :</w:t>
    </w:r>
    <w:r>
      <w:rPr>
        <w:rFonts w:ascii="Arial" w:hAnsi="Arial" w:cs="Arial"/>
        <w:sz w:val="20"/>
        <w:szCs w:val="20"/>
      </w:rPr>
      <w:t xml:space="preserve"> Université de Biskra                 </w:t>
    </w:r>
    <w:r w:rsidRPr="00D543EF">
      <w:rPr>
        <w:rFonts w:ascii="Arial" w:hAnsi="Arial" w:cs="Arial"/>
        <w:sz w:val="20"/>
        <w:szCs w:val="20"/>
      </w:rPr>
      <w:t xml:space="preserve">          Intitulé du master : </w:t>
    </w:r>
    <w:r>
      <w:rPr>
        <w:rFonts w:ascii="Arial" w:hAnsi="Arial" w:cs="Arial"/>
        <w:sz w:val="20"/>
        <w:szCs w:val="20"/>
      </w:rPr>
      <w:t>Chimie des matériaux</w:t>
    </w:r>
    <w:r w:rsidRPr="00D543EF">
      <w:rPr>
        <w:rFonts w:ascii="Arial" w:hAnsi="Arial" w:cs="Arial"/>
        <w:sz w:val="20"/>
        <w:szCs w:val="20"/>
      </w:rPr>
      <w:tab/>
      <w:t xml:space="preserve">Page </w:t>
    </w:r>
    <w:r w:rsidR="00D65411"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00D65411" w:rsidRPr="00D543EF">
      <w:rPr>
        <w:rFonts w:ascii="Arial" w:hAnsi="Arial" w:cs="Arial"/>
        <w:sz w:val="20"/>
        <w:szCs w:val="20"/>
      </w:rPr>
      <w:fldChar w:fldCharType="separate"/>
    </w:r>
    <w:r w:rsidR="00B31637">
      <w:rPr>
        <w:rFonts w:ascii="Arial" w:hAnsi="Arial" w:cs="Arial"/>
        <w:noProof/>
        <w:sz w:val="20"/>
        <w:szCs w:val="20"/>
      </w:rPr>
      <w:t>40</w:t>
    </w:r>
    <w:r w:rsidR="00D65411" w:rsidRPr="00D543EF">
      <w:rPr>
        <w:rFonts w:ascii="Arial" w:hAnsi="Arial" w:cs="Arial"/>
        <w:sz w:val="20"/>
        <w:szCs w:val="20"/>
      </w:rPr>
      <w:fldChar w:fldCharType="end"/>
    </w:r>
  </w:p>
  <w:p w:rsidR="001956C5" w:rsidRPr="00D543EF" w:rsidRDefault="001956C5" w:rsidP="00694956">
    <w:pPr>
      <w:pStyle w:val="Footer"/>
      <w:rPr>
        <w:rFonts w:ascii="Arial" w:hAnsi="Arial" w:cs="Arial"/>
        <w:sz w:val="20"/>
        <w:szCs w:val="20"/>
      </w:rPr>
    </w:pPr>
    <w:r w:rsidRPr="00D543EF">
      <w:rPr>
        <w:rFonts w:ascii="Arial" w:hAnsi="Arial" w:cs="Arial"/>
        <w:sz w:val="20"/>
        <w:szCs w:val="20"/>
      </w:rPr>
      <w:t xml:space="preserve">Année universitaire : </w:t>
    </w:r>
    <w:r>
      <w:rPr>
        <w:rFonts w:ascii="Arial" w:hAnsi="Arial" w:cs="Arial"/>
        <w:sz w:val="20"/>
        <w:szCs w:val="20"/>
      </w:rPr>
      <w:t>2015/2016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5" w:rsidRPr="00D543EF" w:rsidRDefault="001956C5" w:rsidP="009B1C36">
    <w:pPr>
      <w:pStyle w:val="Footer"/>
      <w:pBdr>
        <w:top w:val="thinThickSmallGap" w:sz="24" w:space="1" w:color="622423"/>
      </w:pBdr>
      <w:tabs>
        <w:tab w:val="clear" w:pos="4536"/>
        <w:tab w:val="clear" w:pos="9072"/>
        <w:tab w:val="right" w:pos="9638"/>
      </w:tabs>
      <w:rPr>
        <w:rFonts w:ascii="Arial" w:hAnsi="Arial" w:cs="Arial"/>
        <w:sz w:val="20"/>
        <w:szCs w:val="20"/>
      </w:rPr>
    </w:pPr>
    <w:r w:rsidRPr="00ED5D76">
      <w:rPr>
        <w:szCs w:val="20"/>
      </w:rPr>
      <w:t xml:space="preserve"> </w:t>
    </w:r>
    <w:r>
      <w:rPr>
        <w:rFonts w:ascii="Arial" w:hAnsi="Arial" w:cs="Arial"/>
        <w:sz w:val="20"/>
        <w:szCs w:val="20"/>
      </w:rPr>
      <w:t>Etablissement :Université de Biskra</w:t>
    </w:r>
    <w:r w:rsidRPr="00D543EF">
      <w:rPr>
        <w:rFonts w:ascii="Arial" w:hAnsi="Arial" w:cs="Arial"/>
        <w:sz w:val="20"/>
        <w:szCs w:val="20"/>
      </w:rPr>
      <w:t xml:space="preserve">                                                  Intitulé du master : </w:t>
    </w:r>
    <w:r>
      <w:rPr>
        <w:rFonts w:ascii="Arial" w:hAnsi="Arial" w:cs="Arial"/>
        <w:sz w:val="20"/>
        <w:szCs w:val="20"/>
      </w:rPr>
      <w:t xml:space="preserve">Chimie des matériaux                </w:t>
    </w:r>
    <w:r w:rsidRPr="00D543EF">
      <w:rPr>
        <w:rFonts w:ascii="Arial" w:hAnsi="Arial" w:cs="Arial"/>
        <w:sz w:val="20"/>
        <w:szCs w:val="20"/>
      </w:rPr>
      <w:tab/>
      <w:t xml:space="preserve">Page </w:t>
    </w:r>
    <w:r w:rsidR="00D65411"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00D65411" w:rsidRPr="00D543EF">
      <w:rPr>
        <w:rFonts w:ascii="Arial" w:hAnsi="Arial" w:cs="Arial"/>
        <w:sz w:val="20"/>
        <w:szCs w:val="20"/>
      </w:rPr>
      <w:fldChar w:fldCharType="separate"/>
    </w:r>
    <w:r w:rsidR="00B31637">
      <w:rPr>
        <w:rFonts w:ascii="Arial" w:hAnsi="Arial" w:cs="Arial"/>
        <w:noProof/>
        <w:sz w:val="20"/>
        <w:szCs w:val="20"/>
      </w:rPr>
      <w:t>1</w:t>
    </w:r>
    <w:r w:rsidR="00D65411" w:rsidRPr="00D543EF">
      <w:rPr>
        <w:rFonts w:ascii="Arial" w:hAnsi="Arial" w:cs="Arial"/>
        <w:sz w:val="20"/>
        <w:szCs w:val="20"/>
      </w:rPr>
      <w:fldChar w:fldCharType="end"/>
    </w:r>
  </w:p>
  <w:p w:rsidR="001956C5" w:rsidRPr="00D543EF" w:rsidRDefault="001956C5" w:rsidP="009B1C36">
    <w:pPr>
      <w:pStyle w:val="Footer"/>
      <w:rPr>
        <w:rFonts w:ascii="Arial" w:hAnsi="Arial" w:cs="Arial"/>
        <w:sz w:val="20"/>
        <w:szCs w:val="20"/>
      </w:rPr>
    </w:pPr>
    <w:r w:rsidRPr="00D543EF">
      <w:rPr>
        <w:rFonts w:ascii="Arial" w:hAnsi="Arial" w:cs="Arial"/>
        <w:sz w:val="20"/>
        <w:szCs w:val="20"/>
      </w:rPr>
      <w:t xml:space="preserve">Année universitaire : </w:t>
    </w:r>
    <w:r>
      <w:rPr>
        <w:rFonts w:ascii="Arial" w:hAnsi="Arial" w:cs="Arial"/>
        <w:sz w:val="20"/>
        <w:szCs w:val="20"/>
      </w:rPr>
      <w:t>2015-2016</w:t>
    </w:r>
  </w:p>
  <w:p w:rsidR="001956C5" w:rsidRPr="00ED5D76" w:rsidRDefault="001956C5" w:rsidP="00ED5D7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D6" w:rsidRDefault="009755D6">
      <w:r>
        <w:separator/>
      </w:r>
    </w:p>
  </w:footnote>
  <w:footnote w:type="continuationSeparator" w:id="0">
    <w:p w:rsidR="009755D6" w:rsidRDefault="009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4B04"/>
    <w:multiLevelType w:val="multilevel"/>
    <w:tmpl w:val="E97007A4"/>
    <w:lvl w:ilvl="0">
      <w:start w:val="1"/>
      <w:numFmt w:val="upperRoman"/>
      <w:lvlText w:val="%1-"/>
      <w:lvlJc w:val="right"/>
      <w:pPr>
        <w:tabs>
          <w:tab w:val="num" w:pos="720"/>
        </w:tabs>
        <w:ind w:left="720" w:hanging="360"/>
      </w:pPr>
      <w:rPr>
        <w:rFonts w:hint="default"/>
        <w:b/>
        <w:bCs w:val="0"/>
        <w:i w:val="0"/>
        <w:iCs w:val="0"/>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0372"/>
    <w:multiLevelType w:val="hybridMultilevel"/>
    <w:tmpl w:val="C23C2F14"/>
    <w:lvl w:ilvl="0" w:tplc="39723E7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A7584E"/>
    <w:multiLevelType w:val="hybridMultilevel"/>
    <w:tmpl w:val="3C68CF02"/>
    <w:lvl w:ilvl="0" w:tplc="38F0D51A">
      <w:start w:val="1"/>
      <w:numFmt w:val="decimal"/>
      <w:lvlText w:val="%1-"/>
      <w:lvlJc w:val="left"/>
      <w:pPr>
        <w:ind w:left="720" w:hanging="360"/>
      </w:pPr>
      <w:rPr>
        <w:rFonts w:hint="default"/>
        <w:i/>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226873"/>
    <w:multiLevelType w:val="hybridMultilevel"/>
    <w:tmpl w:val="360CEC34"/>
    <w:lvl w:ilvl="0" w:tplc="FD0C54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1012A9"/>
    <w:multiLevelType w:val="hybridMultilevel"/>
    <w:tmpl w:val="18221854"/>
    <w:lvl w:ilvl="0" w:tplc="52F26C66">
      <w:start w:val="1"/>
      <w:numFmt w:val="bullet"/>
      <w:lvlText w:val=""/>
      <w:lvlJc w:val="left"/>
      <w:pPr>
        <w:ind w:left="1200" w:hanging="360"/>
      </w:pPr>
      <w:rPr>
        <w:rFonts w:ascii="Symbol" w:hAnsi="Symbol" w:hint="default"/>
        <w:b/>
        <w:bCs w:val="0"/>
        <w:i w:val="0"/>
        <w:iCs w:val="0"/>
        <w:color w:val="auto"/>
        <w:sz w:val="24"/>
        <w:szCs w:val="24"/>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5" w15:restartNumberingAfterBreak="0">
    <w:nsid w:val="11563489"/>
    <w:multiLevelType w:val="hybridMultilevel"/>
    <w:tmpl w:val="59743650"/>
    <w:lvl w:ilvl="0" w:tplc="52F26C66">
      <w:start w:val="1"/>
      <w:numFmt w:val="bullet"/>
      <w:lvlText w:val=""/>
      <w:lvlJc w:val="left"/>
      <w:pPr>
        <w:ind w:left="1146" w:hanging="360"/>
      </w:pPr>
      <w:rPr>
        <w:rFonts w:ascii="Symbol" w:hAnsi="Symbol" w:hint="default"/>
        <w:b/>
        <w:bCs w:val="0"/>
        <w:i w:val="0"/>
        <w:iCs w:val="0"/>
        <w:color w:val="auto"/>
        <w:sz w:val="24"/>
        <w:szCs w:val="24"/>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01EE6"/>
    <w:multiLevelType w:val="multilevel"/>
    <w:tmpl w:val="295881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602A3"/>
    <w:multiLevelType w:val="multilevel"/>
    <w:tmpl w:val="9B208276"/>
    <w:lvl w:ilvl="0">
      <w:start w:val="1"/>
      <w:numFmt w:val="decimal"/>
      <w:lvlText w:val="%1"/>
      <w:lvlJc w:val="left"/>
      <w:pPr>
        <w:ind w:left="360" w:hanging="360"/>
      </w:pPr>
      <w:rPr>
        <w:rFonts w:asciiTheme="minorHAnsi" w:hAnsiTheme="minorHAnsi" w:cstheme="minorBidi" w:hint="default"/>
        <w:b w:val="0"/>
        <w:color w:val="auto"/>
        <w:sz w:val="22"/>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asciiTheme="minorHAnsi" w:hAnsiTheme="minorHAnsi" w:cstheme="minorBidi" w:hint="default"/>
        <w:b w:val="0"/>
        <w:color w:val="auto"/>
        <w:sz w:val="22"/>
      </w:rPr>
    </w:lvl>
    <w:lvl w:ilvl="3">
      <w:start w:val="1"/>
      <w:numFmt w:val="decimal"/>
      <w:lvlText w:val="%1.%2.%3.%4"/>
      <w:lvlJc w:val="left"/>
      <w:pPr>
        <w:ind w:left="720" w:hanging="72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080" w:hanging="108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440" w:hanging="1440"/>
      </w:pPr>
      <w:rPr>
        <w:rFonts w:asciiTheme="minorHAnsi" w:hAnsiTheme="minorHAnsi" w:cstheme="minorBidi" w:hint="default"/>
        <w:b w:val="0"/>
        <w:color w:val="auto"/>
        <w:sz w:val="22"/>
      </w:rPr>
    </w:lvl>
    <w:lvl w:ilvl="8">
      <w:start w:val="1"/>
      <w:numFmt w:val="decimal"/>
      <w:lvlText w:val="%1.%2.%3.%4.%5.%6.%7.%8.%9"/>
      <w:lvlJc w:val="left"/>
      <w:pPr>
        <w:ind w:left="1800" w:hanging="1800"/>
      </w:pPr>
      <w:rPr>
        <w:rFonts w:asciiTheme="minorHAnsi" w:hAnsiTheme="minorHAnsi" w:cstheme="minorBidi" w:hint="default"/>
        <w:b w:val="0"/>
        <w:color w:val="auto"/>
        <w:sz w:val="22"/>
      </w:rPr>
    </w:lvl>
  </w:abstractNum>
  <w:abstractNum w:abstractNumId="9" w15:restartNumberingAfterBreak="0">
    <w:nsid w:val="1FC502CF"/>
    <w:multiLevelType w:val="hybridMultilevel"/>
    <w:tmpl w:val="D752E822"/>
    <w:lvl w:ilvl="0" w:tplc="52F26C66">
      <w:start w:val="1"/>
      <w:numFmt w:val="bullet"/>
      <w:lvlText w:val=""/>
      <w:lvlJc w:val="left"/>
      <w:pPr>
        <w:ind w:left="1200" w:hanging="360"/>
      </w:pPr>
      <w:rPr>
        <w:rFonts w:ascii="Symbol" w:hAnsi="Symbol" w:hint="default"/>
        <w:b/>
        <w:bCs w:val="0"/>
        <w:i w:val="0"/>
        <w:iCs w:val="0"/>
        <w:color w:val="auto"/>
        <w:sz w:val="24"/>
        <w:szCs w:val="24"/>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10" w15:restartNumberingAfterBreak="0">
    <w:nsid w:val="20DC517F"/>
    <w:multiLevelType w:val="hybridMultilevel"/>
    <w:tmpl w:val="083C6234"/>
    <w:lvl w:ilvl="0" w:tplc="040C000F">
      <w:start w:val="1"/>
      <w:numFmt w:val="decimal"/>
      <w:lvlText w:val="%1."/>
      <w:lvlJc w:val="left"/>
      <w:pPr>
        <w:tabs>
          <w:tab w:val="num" w:pos="720"/>
        </w:tabs>
        <w:ind w:left="720" w:hanging="360"/>
      </w:pPr>
      <w:rPr>
        <w:rFonts w:hint="default"/>
      </w:rPr>
    </w:lvl>
    <w:lvl w:ilvl="1" w:tplc="3BBE5A2A">
      <w:start w:val="2"/>
      <w:numFmt w:val="lowerLetter"/>
      <w:lvlText w:val="%2)"/>
      <w:lvlJc w:val="left"/>
      <w:pPr>
        <w:tabs>
          <w:tab w:val="num" w:pos="1620"/>
        </w:tabs>
        <w:ind w:left="1620" w:hanging="360"/>
      </w:pPr>
      <w:rPr>
        <w:rFonts w:hint="default"/>
      </w:rPr>
    </w:lvl>
    <w:lvl w:ilvl="2" w:tplc="B2B681C8">
      <w:start w:val="1"/>
      <w:numFmt w:val="decimal"/>
      <w:lvlText w:val="%3-"/>
      <w:lvlJc w:val="left"/>
      <w:pPr>
        <w:tabs>
          <w:tab w:val="num" w:pos="2520"/>
        </w:tabs>
        <w:ind w:left="2520" w:hanging="360"/>
      </w:pPr>
      <w:rPr>
        <w:rFonts w:hint="default"/>
      </w:rPr>
    </w:lvl>
    <w:lvl w:ilvl="3" w:tplc="C0B2FFD4">
      <w:numFmt w:val="bullet"/>
      <w:lvlText w:val="-"/>
      <w:lvlJc w:val="left"/>
      <w:pPr>
        <w:tabs>
          <w:tab w:val="num" w:pos="3060"/>
        </w:tabs>
        <w:ind w:left="3060" w:hanging="360"/>
      </w:pPr>
      <w:rPr>
        <w:rFonts w:ascii="Trebuchet MS" w:eastAsia="Times New Roman" w:hAnsi="Trebuchet MS" w:cs="Times New Roman" w:hint="default"/>
      </w:rPr>
    </w:lvl>
    <w:lvl w:ilvl="4" w:tplc="040C000F">
      <w:start w:val="1"/>
      <w:numFmt w:val="decimal"/>
      <w:lvlText w:val="%5."/>
      <w:lvlJc w:val="left"/>
      <w:pPr>
        <w:tabs>
          <w:tab w:val="num" w:pos="3780"/>
        </w:tabs>
        <w:ind w:left="3780" w:hanging="360"/>
      </w:pPr>
      <w:rPr>
        <w:rFonts w:hint="default"/>
      </w:r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1" w15:restartNumberingAfterBreak="0">
    <w:nsid w:val="24451E3E"/>
    <w:multiLevelType w:val="hybridMultilevel"/>
    <w:tmpl w:val="EA927D4C"/>
    <w:lvl w:ilvl="0" w:tplc="CF906F48">
      <w:start w:val="1"/>
      <w:numFmt w:val="decimal"/>
      <w:lvlText w:val="%1-"/>
      <w:lvlJc w:val="left"/>
      <w:pPr>
        <w:tabs>
          <w:tab w:val="num" w:pos="720"/>
        </w:tabs>
        <w:ind w:left="720" w:hanging="360"/>
      </w:pPr>
      <w:rPr>
        <w:rFonts w:cs="Times New Roman" w:hint="default"/>
      </w:rPr>
    </w:lvl>
    <w:lvl w:ilvl="1" w:tplc="040C0013">
      <w:start w:val="1"/>
      <w:numFmt w:val="upperRoman"/>
      <w:lvlText w:val="%2."/>
      <w:lvlJc w:val="right"/>
      <w:pPr>
        <w:tabs>
          <w:tab w:val="num" w:pos="1260"/>
        </w:tabs>
        <w:ind w:left="1260" w:hanging="18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2" w15:restartNumberingAfterBreak="0">
    <w:nsid w:val="29C24372"/>
    <w:multiLevelType w:val="hybridMultilevel"/>
    <w:tmpl w:val="6A6287A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913B2"/>
    <w:multiLevelType w:val="hybridMultilevel"/>
    <w:tmpl w:val="6B249ECE"/>
    <w:lvl w:ilvl="0" w:tplc="D72EAE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4958C7"/>
    <w:multiLevelType w:val="hybridMultilevel"/>
    <w:tmpl w:val="119AA7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FE113EA"/>
    <w:multiLevelType w:val="hybridMultilevel"/>
    <w:tmpl w:val="51E2D882"/>
    <w:lvl w:ilvl="0" w:tplc="39723E7A">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2E0D12"/>
    <w:multiLevelType w:val="hybridMultilevel"/>
    <w:tmpl w:val="2E1EA9D6"/>
    <w:lvl w:ilvl="0" w:tplc="E4124CFE">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FD23AE"/>
    <w:multiLevelType w:val="singleLevel"/>
    <w:tmpl w:val="040C0005"/>
    <w:lvl w:ilvl="0">
      <w:start w:val="1"/>
      <w:numFmt w:val="bullet"/>
      <w:lvlText w:val=""/>
      <w:lvlJc w:val="left"/>
      <w:pPr>
        <w:tabs>
          <w:tab w:val="num" w:pos="360"/>
        </w:tabs>
        <w:ind w:left="360" w:hanging="360"/>
      </w:pPr>
      <w:rPr>
        <w:rFonts w:ascii="Wingdings" w:hAnsi="Wingdings" w:cs="Times New Roman" w:hint="default"/>
      </w:rPr>
    </w:lvl>
  </w:abstractNum>
  <w:abstractNum w:abstractNumId="18" w15:restartNumberingAfterBreak="0">
    <w:nsid w:val="322E3E8D"/>
    <w:multiLevelType w:val="hybridMultilevel"/>
    <w:tmpl w:val="EF5A12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BC5B77"/>
    <w:multiLevelType w:val="hybridMultilevel"/>
    <w:tmpl w:val="194029F6"/>
    <w:lvl w:ilvl="0" w:tplc="5E8ED6E8">
      <w:start w:val="1"/>
      <w:numFmt w:val="decimal"/>
      <w:lvlText w:val="%1-"/>
      <w:lvlJc w:val="left"/>
      <w:pPr>
        <w:tabs>
          <w:tab w:val="num" w:pos="380"/>
        </w:tabs>
        <w:ind w:left="380" w:hanging="360"/>
      </w:pPr>
      <w:rPr>
        <w:rFonts w:cs="Times New Roman" w:hint="default"/>
      </w:rPr>
    </w:lvl>
    <w:lvl w:ilvl="1" w:tplc="040C0019">
      <w:start w:val="1"/>
      <w:numFmt w:val="lowerLetter"/>
      <w:lvlText w:val="%2."/>
      <w:lvlJc w:val="left"/>
      <w:pPr>
        <w:tabs>
          <w:tab w:val="num" w:pos="1100"/>
        </w:tabs>
        <w:ind w:left="1100" w:hanging="360"/>
      </w:pPr>
      <w:rPr>
        <w:rFonts w:cs="Times New Roman"/>
      </w:rPr>
    </w:lvl>
    <w:lvl w:ilvl="2" w:tplc="040C001B">
      <w:start w:val="1"/>
      <w:numFmt w:val="lowerRoman"/>
      <w:lvlText w:val="%3."/>
      <w:lvlJc w:val="right"/>
      <w:pPr>
        <w:tabs>
          <w:tab w:val="num" w:pos="1820"/>
        </w:tabs>
        <w:ind w:left="1820" w:hanging="180"/>
      </w:pPr>
      <w:rPr>
        <w:rFonts w:cs="Times New Roman"/>
      </w:rPr>
    </w:lvl>
    <w:lvl w:ilvl="3" w:tplc="040C000F">
      <w:start w:val="1"/>
      <w:numFmt w:val="decimal"/>
      <w:lvlText w:val="%4."/>
      <w:lvlJc w:val="left"/>
      <w:pPr>
        <w:tabs>
          <w:tab w:val="num" w:pos="2540"/>
        </w:tabs>
        <w:ind w:left="2540" w:hanging="360"/>
      </w:pPr>
      <w:rPr>
        <w:rFonts w:cs="Times New Roman"/>
      </w:rPr>
    </w:lvl>
    <w:lvl w:ilvl="4" w:tplc="040C0019">
      <w:start w:val="1"/>
      <w:numFmt w:val="lowerLetter"/>
      <w:lvlText w:val="%5."/>
      <w:lvlJc w:val="left"/>
      <w:pPr>
        <w:tabs>
          <w:tab w:val="num" w:pos="3260"/>
        </w:tabs>
        <w:ind w:left="3260" w:hanging="360"/>
      </w:pPr>
      <w:rPr>
        <w:rFonts w:cs="Times New Roman"/>
      </w:rPr>
    </w:lvl>
    <w:lvl w:ilvl="5" w:tplc="040C001B">
      <w:start w:val="1"/>
      <w:numFmt w:val="lowerRoman"/>
      <w:lvlText w:val="%6."/>
      <w:lvlJc w:val="right"/>
      <w:pPr>
        <w:tabs>
          <w:tab w:val="num" w:pos="3980"/>
        </w:tabs>
        <w:ind w:left="3980" w:hanging="180"/>
      </w:pPr>
      <w:rPr>
        <w:rFonts w:cs="Times New Roman"/>
      </w:rPr>
    </w:lvl>
    <w:lvl w:ilvl="6" w:tplc="040C000F">
      <w:start w:val="1"/>
      <w:numFmt w:val="decimal"/>
      <w:lvlText w:val="%7."/>
      <w:lvlJc w:val="left"/>
      <w:pPr>
        <w:tabs>
          <w:tab w:val="num" w:pos="4700"/>
        </w:tabs>
        <w:ind w:left="4700" w:hanging="360"/>
      </w:pPr>
      <w:rPr>
        <w:rFonts w:cs="Times New Roman"/>
      </w:rPr>
    </w:lvl>
    <w:lvl w:ilvl="7" w:tplc="040C0019">
      <w:start w:val="1"/>
      <w:numFmt w:val="lowerLetter"/>
      <w:lvlText w:val="%8."/>
      <w:lvlJc w:val="left"/>
      <w:pPr>
        <w:tabs>
          <w:tab w:val="num" w:pos="5420"/>
        </w:tabs>
        <w:ind w:left="5420" w:hanging="360"/>
      </w:pPr>
      <w:rPr>
        <w:rFonts w:cs="Times New Roman"/>
      </w:rPr>
    </w:lvl>
    <w:lvl w:ilvl="8" w:tplc="040C001B">
      <w:start w:val="1"/>
      <w:numFmt w:val="lowerRoman"/>
      <w:lvlText w:val="%9."/>
      <w:lvlJc w:val="right"/>
      <w:pPr>
        <w:tabs>
          <w:tab w:val="num" w:pos="6140"/>
        </w:tabs>
        <w:ind w:left="6140" w:hanging="180"/>
      </w:pPr>
      <w:rPr>
        <w:rFonts w:cs="Times New Roman"/>
      </w:rPr>
    </w:lvl>
  </w:abstractNum>
  <w:abstractNum w:abstractNumId="20" w15:restartNumberingAfterBreak="0">
    <w:nsid w:val="35F835AD"/>
    <w:multiLevelType w:val="hybridMultilevel"/>
    <w:tmpl w:val="F948E83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8805AA"/>
    <w:multiLevelType w:val="hybridMultilevel"/>
    <w:tmpl w:val="EA30F072"/>
    <w:lvl w:ilvl="0" w:tplc="046037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AB5AF6"/>
    <w:multiLevelType w:val="hybridMultilevel"/>
    <w:tmpl w:val="D44AB7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875BA"/>
    <w:multiLevelType w:val="hybridMultilevel"/>
    <w:tmpl w:val="5566B674"/>
    <w:lvl w:ilvl="0" w:tplc="040C000F">
      <w:start w:val="1"/>
      <w:numFmt w:val="decimal"/>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191C63"/>
    <w:multiLevelType w:val="hybridMultilevel"/>
    <w:tmpl w:val="94867FE8"/>
    <w:lvl w:ilvl="0" w:tplc="0388F3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43188F"/>
    <w:multiLevelType w:val="hybridMultilevel"/>
    <w:tmpl w:val="B110368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15:restartNumberingAfterBreak="0">
    <w:nsid w:val="4FD3073C"/>
    <w:multiLevelType w:val="hybridMultilevel"/>
    <w:tmpl w:val="5C102A02"/>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7" w15:restartNumberingAfterBreak="0">
    <w:nsid w:val="57DC4DA2"/>
    <w:multiLevelType w:val="hybridMultilevel"/>
    <w:tmpl w:val="CF8488F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7F9440E"/>
    <w:multiLevelType w:val="hybridMultilevel"/>
    <w:tmpl w:val="29CCCF1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640A231B"/>
    <w:multiLevelType w:val="hybridMultilevel"/>
    <w:tmpl w:val="05D8A00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0" w15:restartNumberingAfterBreak="0">
    <w:nsid w:val="687116DE"/>
    <w:multiLevelType w:val="hybridMultilevel"/>
    <w:tmpl w:val="2BCEC4C2"/>
    <w:lvl w:ilvl="0" w:tplc="3196C634">
      <w:start w:val="1"/>
      <w:numFmt w:val="decimal"/>
      <w:lvlText w:val="%1-"/>
      <w:lvlJc w:val="left"/>
      <w:pPr>
        <w:tabs>
          <w:tab w:val="num" w:pos="380"/>
        </w:tabs>
        <w:ind w:left="380" w:hanging="360"/>
      </w:pPr>
      <w:rPr>
        <w:rFonts w:cs="Times New Roman" w:hint="default"/>
      </w:rPr>
    </w:lvl>
    <w:lvl w:ilvl="1" w:tplc="040C0019">
      <w:start w:val="1"/>
      <w:numFmt w:val="lowerLetter"/>
      <w:lvlText w:val="%2."/>
      <w:lvlJc w:val="left"/>
      <w:pPr>
        <w:tabs>
          <w:tab w:val="num" w:pos="1100"/>
        </w:tabs>
        <w:ind w:left="1100" w:hanging="360"/>
      </w:pPr>
      <w:rPr>
        <w:rFonts w:cs="Times New Roman"/>
      </w:rPr>
    </w:lvl>
    <w:lvl w:ilvl="2" w:tplc="040C001B">
      <w:start w:val="1"/>
      <w:numFmt w:val="lowerRoman"/>
      <w:lvlText w:val="%3."/>
      <w:lvlJc w:val="right"/>
      <w:pPr>
        <w:tabs>
          <w:tab w:val="num" w:pos="1820"/>
        </w:tabs>
        <w:ind w:left="1820" w:hanging="180"/>
      </w:pPr>
      <w:rPr>
        <w:rFonts w:cs="Times New Roman"/>
      </w:rPr>
    </w:lvl>
    <w:lvl w:ilvl="3" w:tplc="040C000F">
      <w:start w:val="1"/>
      <w:numFmt w:val="decimal"/>
      <w:lvlText w:val="%4."/>
      <w:lvlJc w:val="left"/>
      <w:pPr>
        <w:tabs>
          <w:tab w:val="num" w:pos="2540"/>
        </w:tabs>
        <w:ind w:left="2540" w:hanging="360"/>
      </w:pPr>
      <w:rPr>
        <w:rFonts w:cs="Times New Roman"/>
      </w:rPr>
    </w:lvl>
    <w:lvl w:ilvl="4" w:tplc="040C0019">
      <w:start w:val="1"/>
      <w:numFmt w:val="lowerLetter"/>
      <w:lvlText w:val="%5."/>
      <w:lvlJc w:val="left"/>
      <w:pPr>
        <w:tabs>
          <w:tab w:val="num" w:pos="3260"/>
        </w:tabs>
        <w:ind w:left="3260" w:hanging="360"/>
      </w:pPr>
      <w:rPr>
        <w:rFonts w:cs="Times New Roman"/>
      </w:rPr>
    </w:lvl>
    <w:lvl w:ilvl="5" w:tplc="040C001B">
      <w:start w:val="1"/>
      <w:numFmt w:val="lowerRoman"/>
      <w:lvlText w:val="%6."/>
      <w:lvlJc w:val="right"/>
      <w:pPr>
        <w:tabs>
          <w:tab w:val="num" w:pos="3980"/>
        </w:tabs>
        <w:ind w:left="3980" w:hanging="180"/>
      </w:pPr>
      <w:rPr>
        <w:rFonts w:cs="Times New Roman"/>
      </w:rPr>
    </w:lvl>
    <w:lvl w:ilvl="6" w:tplc="040C000F">
      <w:start w:val="1"/>
      <w:numFmt w:val="decimal"/>
      <w:lvlText w:val="%7."/>
      <w:lvlJc w:val="left"/>
      <w:pPr>
        <w:tabs>
          <w:tab w:val="num" w:pos="4700"/>
        </w:tabs>
        <w:ind w:left="4700" w:hanging="360"/>
      </w:pPr>
      <w:rPr>
        <w:rFonts w:cs="Times New Roman"/>
      </w:rPr>
    </w:lvl>
    <w:lvl w:ilvl="7" w:tplc="040C0019">
      <w:start w:val="1"/>
      <w:numFmt w:val="lowerLetter"/>
      <w:lvlText w:val="%8."/>
      <w:lvlJc w:val="left"/>
      <w:pPr>
        <w:tabs>
          <w:tab w:val="num" w:pos="5420"/>
        </w:tabs>
        <w:ind w:left="5420" w:hanging="360"/>
      </w:pPr>
      <w:rPr>
        <w:rFonts w:cs="Times New Roman"/>
      </w:rPr>
    </w:lvl>
    <w:lvl w:ilvl="8" w:tplc="040C001B">
      <w:start w:val="1"/>
      <w:numFmt w:val="lowerRoman"/>
      <w:lvlText w:val="%9."/>
      <w:lvlJc w:val="right"/>
      <w:pPr>
        <w:tabs>
          <w:tab w:val="num" w:pos="6140"/>
        </w:tabs>
        <w:ind w:left="6140" w:hanging="180"/>
      </w:pPr>
      <w:rPr>
        <w:rFonts w:cs="Times New Roman"/>
      </w:rPr>
    </w:lvl>
  </w:abstractNum>
  <w:abstractNum w:abstractNumId="31" w15:restartNumberingAfterBreak="0">
    <w:nsid w:val="6DA226CA"/>
    <w:multiLevelType w:val="hybridMultilevel"/>
    <w:tmpl w:val="6CC66CC4"/>
    <w:lvl w:ilvl="0" w:tplc="040C000F">
      <w:numFmt w:val="bullet"/>
      <w:lvlText w:val="-"/>
      <w:lvlJc w:val="left"/>
      <w:pPr>
        <w:tabs>
          <w:tab w:val="num" w:pos="720"/>
        </w:tabs>
        <w:ind w:left="720" w:hanging="360"/>
      </w:pPr>
      <w:rPr>
        <w:rFonts w:ascii="Times New Roman" w:eastAsia="Times New Roman" w:hAnsi="Times New Roman" w:cs="Times New Roman" w:hint="default"/>
      </w:rPr>
    </w:lvl>
    <w:lvl w:ilvl="1" w:tplc="040C0019">
      <w:start w:val="1"/>
      <w:numFmt w:val="bullet"/>
      <w:lvlText w:val=""/>
      <w:lvlJc w:val="left"/>
      <w:pPr>
        <w:tabs>
          <w:tab w:val="num" w:pos="1440"/>
        </w:tabs>
        <w:ind w:left="1440" w:hanging="360"/>
      </w:pPr>
      <w:rPr>
        <w:rFonts w:ascii="Symbol" w:hAnsi="Symbol"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68249C"/>
    <w:multiLevelType w:val="hybridMultilevel"/>
    <w:tmpl w:val="69EE44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B7A01"/>
    <w:multiLevelType w:val="hybridMultilevel"/>
    <w:tmpl w:val="AAA02F2C"/>
    <w:lvl w:ilvl="0" w:tplc="06460C56">
      <w:start w:val="1"/>
      <w:numFmt w:val="bullet"/>
      <w:lvlText w:val=""/>
      <w:lvlJc w:val="left"/>
      <w:pPr>
        <w:tabs>
          <w:tab w:val="num" w:pos="1260"/>
        </w:tabs>
        <w:ind w:left="1134" w:hanging="340"/>
      </w:pPr>
      <w:rPr>
        <w:rFonts w:ascii="Wingdings" w:hAnsi="Wingdings" w:hint="default"/>
      </w:rPr>
    </w:lvl>
    <w:lvl w:ilvl="1" w:tplc="0EF2C6FE">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E4DD2"/>
    <w:multiLevelType w:val="hybridMultilevel"/>
    <w:tmpl w:val="237A7F5E"/>
    <w:lvl w:ilvl="0" w:tplc="8C3E96EA">
      <w:start w:val="3"/>
      <w:numFmt w:val="bullet"/>
      <w:lvlText w:val="-"/>
      <w:lvlJc w:val="left"/>
      <w:pPr>
        <w:ind w:left="900" w:hanging="360"/>
      </w:pPr>
      <w:rPr>
        <w:rFonts w:ascii="Trebuchet MS" w:eastAsia="Times New Roman" w:hAnsi="Trebuchet MS"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5" w15:restartNumberingAfterBreak="0">
    <w:nsid w:val="721B517B"/>
    <w:multiLevelType w:val="hybridMultilevel"/>
    <w:tmpl w:val="45009D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44850FC"/>
    <w:multiLevelType w:val="hybridMultilevel"/>
    <w:tmpl w:val="5164C2C2"/>
    <w:lvl w:ilvl="0" w:tplc="52F26C66">
      <w:start w:val="1"/>
      <w:numFmt w:val="bullet"/>
      <w:lvlText w:val=""/>
      <w:lvlJc w:val="left"/>
      <w:pPr>
        <w:ind w:left="1146" w:hanging="360"/>
      </w:pPr>
      <w:rPr>
        <w:rFonts w:ascii="Symbol" w:hAnsi="Symbol" w:hint="default"/>
        <w:b/>
        <w:bCs w:val="0"/>
        <w:i w:val="0"/>
        <w:iCs w:val="0"/>
        <w:color w:val="auto"/>
        <w:sz w:val="24"/>
        <w:szCs w:val="24"/>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7" w15:restartNumberingAfterBreak="0">
    <w:nsid w:val="7A9914B5"/>
    <w:multiLevelType w:val="hybridMultilevel"/>
    <w:tmpl w:val="4C4437A2"/>
    <w:lvl w:ilvl="0" w:tplc="F5E61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CA3B97"/>
    <w:multiLevelType w:val="hybridMultilevel"/>
    <w:tmpl w:val="905813A4"/>
    <w:lvl w:ilvl="0" w:tplc="F30E0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5"/>
  </w:num>
  <w:num w:numId="2">
    <w:abstractNumId w:val="18"/>
  </w:num>
  <w:num w:numId="3">
    <w:abstractNumId w:val="32"/>
  </w:num>
  <w:num w:numId="4">
    <w:abstractNumId w:val="22"/>
  </w:num>
  <w:num w:numId="5">
    <w:abstractNumId w:val="14"/>
  </w:num>
  <w:num w:numId="6">
    <w:abstractNumId w:val="12"/>
  </w:num>
  <w:num w:numId="7">
    <w:abstractNumId w:val="27"/>
  </w:num>
  <w:num w:numId="8">
    <w:abstractNumId w:val="6"/>
  </w:num>
  <w:num w:numId="9">
    <w:abstractNumId w:val="33"/>
  </w:num>
  <w:num w:numId="10">
    <w:abstractNumId w:val="17"/>
  </w:num>
  <w:num w:numId="11">
    <w:abstractNumId w:val="10"/>
  </w:num>
  <w:num w:numId="12">
    <w:abstractNumId w:val="29"/>
  </w:num>
  <w:num w:numId="13">
    <w:abstractNumId w:val="16"/>
  </w:num>
  <w:num w:numId="14">
    <w:abstractNumId w:val="38"/>
  </w:num>
  <w:num w:numId="15">
    <w:abstractNumId w:val="24"/>
  </w:num>
  <w:num w:numId="16">
    <w:abstractNumId w:val="21"/>
  </w:num>
  <w:num w:numId="17">
    <w:abstractNumId w:val="37"/>
  </w:num>
  <w:num w:numId="18">
    <w:abstractNumId w:val="34"/>
  </w:num>
  <w:num w:numId="19">
    <w:abstractNumId w:val="31"/>
  </w:num>
  <w:num w:numId="20">
    <w:abstractNumId w:val="0"/>
  </w:num>
  <w:num w:numId="21">
    <w:abstractNumId w:val="9"/>
  </w:num>
  <w:num w:numId="22">
    <w:abstractNumId w:val="36"/>
  </w:num>
  <w:num w:numId="23">
    <w:abstractNumId w:val="5"/>
  </w:num>
  <w:num w:numId="24">
    <w:abstractNumId w:val="4"/>
  </w:num>
  <w:num w:numId="25">
    <w:abstractNumId w:val="23"/>
  </w:num>
  <w:num w:numId="26">
    <w:abstractNumId w:val="28"/>
  </w:num>
  <w:num w:numId="27">
    <w:abstractNumId w:val="26"/>
  </w:num>
  <w:num w:numId="28">
    <w:abstractNumId w:val="25"/>
  </w:num>
  <w:num w:numId="29">
    <w:abstractNumId w:val="20"/>
  </w:num>
  <w:num w:numId="30">
    <w:abstractNumId w:val="1"/>
  </w:num>
  <w:num w:numId="31">
    <w:abstractNumId w:val="15"/>
  </w:num>
  <w:num w:numId="32">
    <w:abstractNumId w:val="3"/>
  </w:num>
  <w:num w:numId="33">
    <w:abstractNumId w:val="7"/>
  </w:num>
  <w:num w:numId="34">
    <w:abstractNumId w:val="19"/>
  </w:num>
  <w:num w:numId="35">
    <w:abstractNumId w:val="30"/>
  </w:num>
  <w:num w:numId="36">
    <w:abstractNumId w:val="8"/>
  </w:num>
  <w:num w:numId="37">
    <w:abstractNumId w:val="11"/>
  </w:num>
  <w:num w:numId="38">
    <w:abstractNumId w:val="1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73"/>
    <w:rsid w:val="00000FAF"/>
    <w:rsid w:val="000066D0"/>
    <w:rsid w:val="00007A8C"/>
    <w:rsid w:val="00015EB8"/>
    <w:rsid w:val="00024F68"/>
    <w:rsid w:val="00036277"/>
    <w:rsid w:val="00041342"/>
    <w:rsid w:val="0004257E"/>
    <w:rsid w:val="00044609"/>
    <w:rsid w:val="00046A42"/>
    <w:rsid w:val="00053055"/>
    <w:rsid w:val="00057A6C"/>
    <w:rsid w:val="00062C93"/>
    <w:rsid w:val="000657A6"/>
    <w:rsid w:val="00071428"/>
    <w:rsid w:val="000756A6"/>
    <w:rsid w:val="00077133"/>
    <w:rsid w:val="00077B76"/>
    <w:rsid w:val="000836B6"/>
    <w:rsid w:val="000955B9"/>
    <w:rsid w:val="00096E9B"/>
    <w:rsid w:val="000A4CD2"/>
    <w:rsid w:val="000A5FD5"/>
    <w:rsid w:val="000B3CF4"/>
    <w:rsid w:val="000B7738"/>
    <w:rsid w:val="000B77E1"/>
    <w:rsid w:val="000C2FE1"/>
    <w:rsid w:val="000C4C13"/>
    <w:rsid w:val="000D1311"/>
    <w:rsid w:val="000D2A6D"/>
    <w:rsid w:val="000D7492"/>
    <w:rsid w:val="000F14B4"/>
    <w:rsid w:val="000F1B37"/>
    <w:rsid w:val="000F741B"/>
    <w:rsid w:val="000F7CD2"/>
    <w:rsid w:val="00104F81"/>
    <w:rsid w:val="00110A49"/>
    <w:rsid w:val="00110B90"/>
    <w:rsid w:val="001122F6"/>
    <w:rsid w:val="00115061"/>
    <w:rsid w:val="00120BE0"/>
    <w:rsid w:val="001234EF"/>
    <w:rsid w:val="00124E8C"/>
    <w:rsid w:val="00130053"/>
    <w:rsid w:val="00132457"/>
    <w:rsid w:val="00141683"/>
    <w:rsid w:val="0015037F"/>
    <w:rsid w:val="00170D7C"/>
    <w:rsid w:val="001733E9"/>
    <w:rsid w:val="00180D32"/>
    <w:rsid w:val="00187BC7"/>
    <w:rsid w:val="001956C5"/>
    <w:rsid w:val="0019670F"/>
    <w:rsid w:val="001A3192"/>
    <w:rsid w:val="001A4CB0"/>
    <w:rsid w:val="001B067A"/>
    <w:rsid w:val="001B5F07"/>
    <w:rsid w:val="001C185F"/>
    <w:rsid w:val="001C1BB8"/>
    <w:rsid w:val="001C5138"/>
    <w:rsid w:val="001D37BB"/>
    <w:rsid w:val="001D4CE4"/>
    <w:rsid w:val="001D6173"/>
    <w:rsid w:val="001E0DB8"/>
    <w:rsid w:val="001E0E7A"/>
    <w:rsid w:val="001E6DA0"/>
    <w:rsid w:val="001E7EB5"/>
    <w:rsid w:val="001F0545"/>
    <w:rsid w:val="001F55B2"/>
    <w:rsid w:val="00206786"/>
    <w:rsid w:val="00212025"/>
    <w:rsid w:val="00232DCB"/>
    <w:rsid w:val="00234D78"/>
    <w:rsid w:val="002354C9"/>
    <w:rsid w:val="002367A1"/>
    <w:rsid w:val="00237EEB"/>
    <w:rsid w:val="0024372A"/>
    <w:rsid w:val="00251CEE"/>
    <w:rsid w:val="00256C39"/>
    <w:rsid w:val="00260E1C"/>
    <w:rsid w:val="00272A6F"/>
    <w:rsid w:val="002766C1"/>
    <w:rsid w:val="00276727"/>
    <w:rsid w:val="00280A41"/>
    <w:rsid w:val="002811AA"/>
    <w:rsid w:val="002920E1"/>
    <w:rsid w:val="002A10E1"/>
    <w:rsid w:val="002B22B1"/>
    <w:rsid w:val="002C0021"/>
    <w:rsid w:val="002C3768"/>
    <w:rsid w:val="002C561A"/>
    <w:rsid w:val="002C66FC"/>
    <w:rsid w:val="002C6FDA"/>
    <w:rsid w:val="002E635E"/>
    <w:rsid w:val="002E7851"/>
    <w:rsid w:val="00301993"/>
    <w:rsid w:val="00314BC1"/>
    <w:rsid w:val="00316278"/>
    <w:rsid w:val="0032240C"/>
    <w:rsid w:val="00326019"/>
    <w:rsid w:val="00336920"/>
    <w:rsid w:val="003408E8"/>
    <w:rsid w:val="00340B8C"/>
    <w:rsid w:val="00346258"/>
    <w:rsid w:val="00351D16"/>
    <w:rsid w:val="00352AE5"/>
    <w:rsid w:val="00354C59"/>
    <w:rsid w:val="00357D10"/>
    <w:rsid w:val="0036135B"/>
    <w:rsid w:val="00367A16"/>
    <w:rsid w:val="00367A7B"/>
    <w:rsid w:val="003750F8"/>
    <w:rsid w:val="00376F8D"/>
    <w:rsid w:val="003835C3"/>
    <w:rsid w:val="00392575"/>
    <w:rsid w:val="00393597"/>
    <w:rsid w:val="00393A00"/>
    <w:rsid w:val="003A2F33"/>
    <w:rsid w:val="003A60A9"/>
    <w:rsid w:val="003B2837"/>
    <w:rsid w:val="003B6915"/>
    <w:rsid w:val="003C0AFF"/>
    <w:rsid w:val="003D4EF6"/>
    <w:rsid w:val="003D6196"/>
    <w:rsid w:val="003E1D60"/>
    <w:rsid w:val="003E2399"/>
    <w:rsid w:val="003F3197"/>
    <w:rsid w:val="003F426D"/>
    <w:rsid w:val="003F692A"/>
    <w:rsid w:val="003F6983"/>
    <w:rsid w:val="00411583"/>
    <w:rsid w:val="00414539"/>
    <w:rsid w:val="00415849"/>
    <w:rsid w:val="00421899"/>
    <w:rsid w:val="0042571C"/>
    <w:rsid w:val="0042699E"/>
    <w:rsid w:val="00431095"/>
    <w:rsid w:val="00432039"/>
    <w:rsid w:val="0043700F"/>
    <w:rsid w:val="00437DC4"/>
    <w:rsid w:val="00452554"/>
    <w:rsid w:val="00452623"/>
    <w:rsid w:val="00453D6E"/>
    <w:rsid w:val="00460E81"/>
    <w:rsid w:val="004912EC"/>
    <w:rsid w:val="0049397E"/>
    <w:rsid w:val="004A6F50"/>
    <w:rsid w:val="004A745F"/>
    <w:rsid w:val="004A7B6D"/>
    <w:rsid w:val="004B17E8"/>
    <w:rsid w:val="004B79E2"/>
    <w:rsid w:val="004C4085"/>
    <w:rsid w:val="004C7DE5"/>
    <w:rsid w:val="004D4896"/>
    <w:rsid w:val="004D5713"/>
    <w:rsid w:val="004D744C"/>
    <w:rsid w:val="004E0353"/>
    <w:rsid w:val="004F71B6"/>
    <w:rsid w:val="004F7535"/>
    <w:rsid w:val="00515837"/>
    <w:rsid w:val="00525427"/>
    <w:rsid w:val="00534DBE"/>
    <w:rsid w:val="0054103E"/>
    <w:rsid w:val="0054163A"/>
    <w:rsid w:val="00544DE9"/>
    <w:rsid w:val="00545221"/>
    <w:rsid w:val="00547748"/>
    <w:rsid w:val="00547F1F"/>
    <w:rsid w:val="0055173D"/>
    <w:rsid w:val="00567FA3"/>
    <w:rsid w:val="00584168"/>
    <w:rsid w:val="005904A5"/>
    <w:rsid w:val="00591153"/>
    <w:rsid w:val="00596219"/>
    <w:rsid w:val="005A1879"/>
    <w:rsid w:val="005A3616"/>
    <w:rsid w:val="005A3BD5"/>
    <w:rsid w:val="005A4117"/>
    <w:rsid w:val="005B6C99"/>
    <w:rsid w:val="005C4E56"/>
    <w:rsid w:val="005C6996"/>
    <w:rsid w:val="005C6D8D"/>
    <w:rsid w:val="005D2D99"/>
    <w:rsid w:val="005F301D"/>
    <w:rsid w:val="005F3BD8"/>
    <w:rsid w:val="00600425"/>
    <w:rsid w:val="00603CE5"/>
    <w:rsid w:val="00604175"/>
    <w:rsid w:val="006139CC"/>
    <w:rsid w:val="00636173"/>
    <w:rsid w:val="0063679B"/>
    <w:rsid w:val="00640D31"/>
    <w:rsid w:val="006460B7"/>
    <w:rsid w:val="00647A4A"/>
    <w:rsid w:val="00650859"/>
    <w:rsid w:val="00651A0C"/>
    <w:rsid w:val="0065218D"/>
    <w:rsid w:val="00656C7A"/>
    <w:rsid w:val="0066535A"/>
    <w:rsid w:val="0066621F"/>
    <w:rsid w:val="006710D6"/>
    <w:rsid w:val="0067499C"/>
    <w:rsid w:val="00674C24"/>
    <w:rsid w:val="00674C31"/>
    <w:rsid w:val="006862D8"/>
    <w:rsid w:val="0069134B"/>
    <w:rsid w:val="0069390B"/>
    <w:rsid w:val="00694956"/>
    <w:rsid w:val="00695CD3"/>
    <w:rsid w:val="006A121D"/>
    <w:rsid w:val="006A154F"/>
    <w:rsid w:val="006A6E64"/>
    <w:rsid w:val="006B0A76"/>
    <w:rsid w:val="006B6451"/>
    <w:rsid w:val="006B73CD"/>
    <w:rsid w:val="006D4E37"/>
    <w:rsid w:val="006E0656"/>
    <w:rsid w:val="006E3069"/>
    <w:rsid w:val="006E375D"/>
    <w:rsid w:val="006E60C0"/>
    <w:rsid w:val="006E73EC"/>
    <w:rsid w:val="006F1B64"/>
    <w:rsid w:val="006F28CF"/>
    <w:rsid w:val="00700E70"/>
    <w:rsid w:val="0070415F"/>
    <w:rsid w:val="00713DC6"/>
    <w:rsid w:val="0071535B"/>
    <w:rsid w:val="00716622"/>
    <w:rsid w:val="00716A24"/>
    <w:rsid w:val="0072130A"/>
    <w:rsid w:val="00727DD3"/>
    <w:rsid w:val="007300BF"/>
    <w:rsid w:val="007343D2"/>
    <w:rsid w:val="00734C45"/>
    <w:rsid w:val="00740950"/>
    <w:rsid w:val="0074096D"/>
    <w:rsid w:val="00741A3B"/>
    <w:rsid w:val="00742626"/>
    <w:rsid w:val="00752019"/>
    <w:rsid w:val="0075378A"/>
    <w:rsid w:val="00760266"/>
    <w:rsid w:val="00761ED8"/>
    <w:rsid w:val="00762C8D"/>
    <w:rsid w:val="00771F8B"/>
    <w:rsid w:val="007744C8"/>
    <w:rsid w:val="00780F24"/>
    <w:rsid w:val="0079235D"/>
    <w:rsid w:val="007A2E0F"/>
    <w:rsid w:val="007A552D"/>
    <w:rsid w:val="007C216E"/>
    <w:rsid w:val="007C4CFC"/>
    <w:rsid w:val="007D3502"/>
    <w:rsid w:val="007E5663"/>
    <w:rsid w:val="007F297D"/>
    <w:rsid w:val="007F2F9F"/>
    <w:rsid w:val="00800DF1"/>
    <w:rsid w:val="00803056"/>
    <w:rsid w:val="00803C18"/>
    <w:rsid w:val="008064BC"/>
    <w:rsid w:val="0082603E"/>
    <w:rsid w:val="00826B33"/>
    <w:rsid w:val="0083726B"/>
    <w:rsid w:val="00840609"/>
    <w:rsid w:val="00842B42"/>
    <w:rsid w:val="008450A1"/>
    <w:rsid w:val="008476C1"/>
    <w:rsid w:val="00852900"/>
    <w:rsid w:val="00853115"/>
    <w:rsid w:val="0085359B"/>
    <w:rsid w:val="00855493"/>
    <w:rsid w:val="00864FBE"/>
    <w:rsid w:val="00874CB2"/>
    <w:rsid w:val="008768C7"/>
    <w:rsid w:val="00883835"/>
    <w:rsid w:val="00896638"/>
    <w:rsid w:val="008A551F"/>
    <w:rsid w:val="008B2AB3"/>
    <w:rsid w:val="008B49F6"/>
    <w:rsid w:val="008B4B05"/>
    <w:rsid w:val="008C2D56"/>
    <w:rsid w:val="008C7707"/>
    <w:rsid w:val="008D1FA7"/>
    <w:rsid w:val="008D2945"/>
    <w:rsid w:val="008D4D8B"/>
    <w:rsid w:val="008D5127"/>
    <w:rsid w:val="008E0D89"/>
    <w:rsid w:val="008E169F"/>
    <w:rsid w:val="008E2D97"/>
    <w:rsid w:val="008E6FB2"/>
    <w:rsid w:val="00900385"/>
    <w:rsid w:val="009071E7"/>
    <w:rsid w:val="00921225"/>
    <w:rsid w:val="00923D86"/>
    <w:rsid w:val="00924ABA"/>
    <w:rsid w:val="00927422"/>
    <w:rsid w:val="00931319"/>
    <w:rsid w:val="00931E06"/>
    <w:rsid w:val="00944A1B"/>
    <w:rsid w:val="0094516B"/>
    <w:rsid w:val="009607A9"/>
    <w:rsid w:val="00973122"/>
    <w:rsid w:val="009755D6"/>
    <w:rsid w:val="0097718C"/>
    <w:rsid w:val="0098336E"/>
    <w:rsid w:val="009843C2"/>
    <w:rsid w:val="00985BF4"/>
    <w:rsid w:val="00986987"/>
    <w:rsid w:val="009921F2"/>
    <w:rsid w:val="009937DE"/>
    <w:rsid w:val="00993F81"/>
    <w:rsid w:val="00995AF8"/>
    <w:rsid w:val="009B1C36"/>
    <w:rsid w:val="009B6D4E"/>
    <w:rsid w:val="009C415D"/>
    <w:rsid w:val="009E4572"/>
    <w:rsid w:val="009E4FFC"/>
    <w:rsid w:val="009F1B26"/>
    <w:rsid w:val="009F2C30"/>
    <w:rsid w:val="00A00076"/>
    <w:rsid w:val="00A03C69"/>
    <w:rsid w:val="00A054A0"/>
    <w:rsid w:val="00A06708"/>
    <w:rsid w:val="00A06B81"/>
    <w:rsid w:val="00A12127"/>
    <w:rsid w:val="00A1349D"/>
    <w:rsid w:val="00A15A12"/>
    <w:rsid w:val="00A2442E"/>
    <w:rsid w:val="00A27454"/>
    <w:rsid w:val="00A3231F"/>
    <w:rsid w:val="00A3356A"/>
    <w:rsid w:val="00A41623"/>
    <w:rsid w:val="00A46ECE"/>
    <w:rsid w:val="00A5003C"/>
    <w:rsid w:val="00A67886"/>
    <w:rsid w:val="00A67A24"/>
    <w:rsid w:val="00A86C14"/>
    <w:rsid w:val="00A94E82"/>
    <w:rsid w:val="00AA6C1C"/>
    <w:rsid w:val="00AB1431"/>
    <w:rsid w:val="00AB2A04"/>
    <w:rsid w:val="00AC1B84"/>
    <w:rsid w:val="00AD4901"/>
    <w:rsid w:val="00AE1D26"/>
    <w:rsid w:val="00AE2E44"/>
    <w:rsid w:val="00AE64E4"/>
    <w:rsid w:val="00AE6DF8"/>
    <w:rsid w:val="00AE6FAA"/>
    <w:rsid w:val="00AE7DF8"/>
    <w:rsid w:val="00AF007C"/>
    <w:rsid w:val="00AF76AB"/>
    <w:rsid w:val="00B1166B"/>
    <w:rsid w:val="00B158B7"/>
    <w:rsid w:val="00B22470"/>
    <w:rsid w:val="00B31637"/>
    <w:rsid w:val="00B368F9"/>
    <w:rsid w:val="00B42917"/>
    <w:rsid w:val="00B57BE2"/>
    <w:rsid w:val="00B61FCE"/>
    <w:rsid w:val="00B71B3C"/>
    <w:rsid w:val="00B75DBD"/>
    <w:rsid w:val="00B8021C"/>
    <w:rsid w:val="00B80B84"/>
    <w:rsid w:val="00B80F0B"/>
    <w:rsid w:val="00B81B88"/>
    <w:rsid w:val="00B82C33"/>
    <w:rsid w:val="00B94F82"/>
    <w:rsid w:val="00B96FC0"/>
    <w:rsid w:val="00BA2A8A"/>
    <w:rsid w:val="00BA4DF1"/>
    <w:rsid w:val="00BB5A6A"/>
    <w:rsid w:val="00BC3147"/>
    <w:rsid w:val="00BD2BAA"/>
    <w:rsid w:val="00BD7A2A"/>
    <w:rsid w:val="00BD7FE5"/>
    <w:rsid w:val="00BE7BE0"/>
    <w:rsid w:val="00BF70AA"/>
    <w:rsid w:val="00C01BC8"/>
    <w:rsid w:val="00C047E1"/>
    <w:rsid w:val="00C131BF"/>
    <w:rsid w:val="00C17EF2"/>
    <w:rsid w:val="00C24950"/>
    <w:rsid w:val="00C24D8B"/>
    <w:rsid w:val="00C25115"/>
    <w:rsid w:val="00C35F8A"/>
    <w:rsid w:val="00C368F7"/>
    <w:rsid w:val="00C43FED"/>
    <w:rsid w:val="00C44A7C"/>
    <w:rsid w:val="00C733EA"/>
    <w:rsid w:val="00CC6FEB"/>
    <w:rsid w:val="00CD0675"/>
    <w:rsid w:val="00CD06D6"/>
    <w:rsid w:val="00CD2B7F"/>
    <w:rsid w:val="00CD36BC"/>
    <w:rsid w:val="00CE0172"/>
    <w:rsid w:val="00CE05BB"/>
    <w:rsid w:val="00CE17E6"/>
    <w:rsid w:val="00CE1A0C"/>
    <w:rsid w:val="00CE29E5"/>
    <w:rsid w:val="00CE2EDF"/>
    <w:rsid w:val="00D023F2"/>
    <w:rsid w:val="00D15020"/>
    <w:rsid w:val="00D158DC"/>
    <w:rsid w:val="00D1746A"/>
    <w:rsid w:val="00D17BA4"/>
    <w:rsid w:val="00D23574"/>
    <w:rsid w:val="00D27A7E"/>
    <w:rsid w:val="00D27C83"/>
    <w:rsid w:val="00D325B1"/>
    <w:rsid w:val="00D35588"/>
    <w:rsid w:val="00D376EA"/>
    <w:rsid w:val="00D43D02"/>
    <w:rsid w:val="00D50A35"/>
    <w:rsid w:val="00D531CE"/>
    <w:rsid w:val="00D543EF"/>
    <w:rsid w:val="00D55964"/>
    <w:rsid w:val="00D6065D"/>
    <w:rsid w:val="00D65411"/>
    <w:rsid w:val="00D67F5F"/>
    <w:rsid w:val="00D755B9"/>
    <w:rsid w:val="00D85DE5"/>
    <w:rsid w:val="00D871FB"/>
    <w:rsid w:val="00D97ADE"/>
    <w:rsid w:val="00DA42B1"/>
    <w:rsid w:val="00DB1BE5"/>
    <w:rsid w:val="00DB5761"/>
    <w:rsid w:val="00DC4277"/>
    <w:rsid w:val="00DC5060"/>
    <w:rsid w:val="00DD6AB4"/>
    <w:rsid w:val="00DD7494"/>
    <w:rsid w:val="00DE74DF"/>
    <w:rsid w:val="00DF675A"/>
    <w:rsid w:val="00DF7A1A"/>
    <w:rsid w:val="00E00908"/>
    <w:rsid w:val="00E07824"/>
    <w:rsid w:val="00E07834"/>
    <w:rsid w:val="00E07C09"/>
    <w:rsid w:val="00E124F4"/>
    <w:rsid w:val="00E378D2"/>
    <w:rsid w:val="00E413B2"/>
    <w:rsid w:val="00E466F7"/>
    <w:rsid w:val="00E46862"/>
    <w:rsid w:val="00E5766A"/>
    <w:rsid w:val="00E60B72"/>
    <w:rsid w:val="00E60DAC"/>
    <w:rsid w:val="00E61040"/>
    <w:rsid w:val="00E61222"/>
    <w:rsid w:val="00E64722"/>
    <w:rsid w:val="00E67C80"/>
    <w:rsid w:val="00E71CB6"/>
    <w:rsid w:val="00E81877"/>
    <w:rsid w:val="00E8417E"/>
    <w:rsid w:val="00E84A1B"/>
    <w:rsid w:val="00E95B65"/>
    <w:rsid w:val="00E961CD"/>
    <w:rsid w:val="00E9744A"/>
    <w:rsid w:val="00EA58D6"/>
    <w:rsid w:val="00EB30FE"/>
    <w:rsid w:val="00EC3F3B"/>
    <w:rsid w:val="00ED5D76"/>
    <w:rsid w:val="00EE2F34"/>
    <w:rsid w:val="00EF0B53"/>
    <w:rsid w:val="00F01509"/>
    <w:rsid w:val="00F061C5"/>
    <w:rsid w:val="00F14072"/>
    <w:rsid w:val="00F220C7"/>
    <w:rsid w:val="00F31C4E"/>
    <w:rsid w:val="00F34FF1"/>
    <w:rsid w:val="00F40D3A"/>
    <w:rsid w:val="00F56608"/>
    <w:rsid w:val="00F6069D"/>
    <w:rsid w:val="00F60F69"/>
    <w:rsid w:val="00F63AD5"/>
    <w:rsid w:val="00F706F9"/>
    <w:rsid w:val="00F70AC8"/>
    <w:rsid w:val="00F738AF"/>
    <w:rsid w:val="00F75641"/>
    <w:rsid w:val="00F76483"/>
    <w:rsid w:val="00F769C5"/>
    <w:rsid w:val="00F802AB"/>
    <w:rsid w:val="00F94AD6"/>
    <w:rsid w:val="00F95A9A"/>
    <w:rsid w:val="00F964DD"/>
    <w:rsid w:val="00FB0CF2"/>
    <w:rsid w:val="00FB60AB"/>
    <w:rsid w:val="00FB7283"/>
    <w:rsid w:val="00FC4F38"/>
    <w:rsid w:val="00FD4977"/>
    <w:rsid w:val="00FE4D59"/>
    <w:rsid w:val="00FE5717"/>
    <w:rsid w:val="00FF4E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59BE95-5227-4A4E-9869-DB54CBC1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6B"/>
    <w:rPr>
      <w:sz w:val="24"/>
      <w:szCs w:val="24"/>
      <w:lang w:eastAsia="zh-CN"/>
    </w:rPr>
  </w:style>
  <w:style w:type="paragraph" w:styleId="Heading1">
    <w:name w:val="heading 1"/>
    <w:basedOn w:val="Normal"/>
    <w:next w:val="Normal"/>
    <w:qFormat/>
    <w:rsid w:val="00F802AB"/>
    <w:pPr>
      <w:keepNext/>
      <w:outlineLvl w:val="0"/>
    </w:pPr>
    <w:rPr>
      <w:b/>
      <w:bCs/>
    </w:rPr>
  </w:style>
  <w:style w:type="paragraph" w:styleId="Heading2">
    <w:name w:val="heading 2"/>
    <w:basedOn w:val="Normal"/>
    <w:next w:val="Normal"/>
    <w:qFormat/>
    <w:rsid w:val="00F802AB"/>
    <w:pPr>
      <w:keepNext/>
      <w:outlineLvl w:val="1"/>
    </w:pPr>
    <w:rPr>
      <w:rFonts w:ascii="Verdana" w:hAnsi="Verdana"/>
      <w:b/>
      <w:bCs/>
      <w:sz w:val="22"/>
      <w:szCs w:val="22"/>
    </w:rPr>
  </w:style>
  <w:style w:type="paragraph" w:styleId="Heading3">
    <w:name w:val="heading 3"/>
    <w:basedOn w:val="Normal"/>
    <w:next w:val="Normal"/>
    <w:qFormat/>
    <w:rsid w:val="00F802AB"/>
    <w:pPr>
      <w:keepNext/>
      <w:ind w:left="360"/>
      <w:jc w:val="center"/>
      <w:outlineLvl w:val="2"/>
    </w:pPr>
    <w:rPr>
      <w:b/>
      <w:bCs/>
    </w:rPr>
  </w:style>
  <w:style w:type="paragraph" w:styleId="Heading4">
    <w:name w:val="heading 4"/>
    <w:basedOn w:val="Normal"/>
    <w:next w:val="Normal"/>
    <w:qFormat/>
    <w:rsid w:val="00636173"/>
    <w:pPr>
      <w:keepNext/>
      <w:spacing w:before="240" w:after="60"/>
      <w:outlineLvl w:val="3"/>
    </w:pPr>
    <w:rPr>
      <w:b/>
      <w:bCs/>
      <w:sz w:val="28"/>
      <w:szCs w:val="28"/>
    </w:rPr>
  </w:style>
  <w:style w:type="paragraph" w:styleId="Heading5">
    <w:name w:val="heading 5"/>
    <w:basedOn w:val="Normal"/>
    <w:next w:val="Normal"/>
    <w:qFormat/>
    <w:rsid w:val="00636173"/>
    <w:pPr>
      <w:spacing w:before="240" w:after="60"/>
      <w:outlineLvl w:val="4"/>
    </w:pPr>
    <w:rPr>
      <w:b/>
      <w:bCs/>
      <w:i/>
      <w:iCs/>
      <w:sz w:val="26"/>
      <w:szCs w:val="26"/>
    </w:rPr>
  </w:style>
  <w:style w:type="paragraph" w:styleId="Heading6">
    <w:name w:val="heading 6"/>
    <w:basedOn w:val="Normal"/>
    <w:next w:val="Normal"/>
    <w:qFormat/>
    <w:rsid w:val="00636173"/>
    <w:pPr>
      <w:spacing w:before="240" w:after="60"/>
      <w:outlineLvl w:val="5"/>
    </w:pPr>
    <w:rPr>
      <w:b/>
      <w:bCs/>
      <w:sz w:val="22"/>
      <w:szCs w:val="22"/>
    </w:rPr>
  </w:style>
  <w:style w:type="paragraph" w:styleId="Heading7">
    <w:name w:val="heading 7"/>
    <w:basedOn w:val="Normal"/>
    <w:next w:val="Normal"/>
    <w:qFormat/>
    <w:rsid w:val="00F802AB"/>
    <w:pPr>
      <w:keepNext/>
      <w:jc w:val="center"/>
      <w:outlineLvl w:val="6"/>
    </w:pPr>
    <w:rPr>
      <w:rFonts w:ascii="Verdana" w:hAnsi="Verdana"/>
      <w:b/>
      <w:bCs/>
      <w:sz w:val="22"/>
      <w:szCs w:val="22"/>
    </w:rPr>
  </w:style>
  <w:style w:type="paragraph" w:styleId="Heading8">
    <w:name w:val="heading 8"/>
    <w:basedOn w:val="Normal"/>
    <w:next w:val="Normal"/>
    <w:link w:val="Heading8Char"/>
    <w:qFormat/>
    <w:rsid w:val="00636173"/>
    <w:pPr>
      <w:spacing w:before="240" w:after="60"/>
      <w:outlineLvl w:val="7"/>
    </w:pPr>
    <w:rPr>
      <w:i/>
      <w:iCs/>
    </w:rPr>
  </w:style>
  <w:style w:type="paragraph" w:styleId="Heading9">
    <w:name w:val="heading 9"/>
    <w:basedOn w:val="Normal"/>
    <w:next w:val="Normal"/>
    <w:qFormat/>
    <w:rsid w:val="006361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2AB"/>
    <w:pPr>
      <w:jc w:val="center"/>
    </w:pPr>
    <w:rPr>
      <w:rFonts w:ascii="TimesNewRoman,Bold" w:eastAsia="Times New Roman" w:hAnsi="TimesNewRoman,Bold"/>
      <w:b/>
      <w:bCs/>
      <w:snapToGrid w:val="0"/>
      <w:color w:val="FF0000"/>
      <w:sz w:val="36"/>
      <w:szCs w:val="36"/>
    </w:rPr>
  </w:style>
  <w:style w:type="paragraph" w:styleId="Subtitle">
    <w:name w:val="Subtitle"/>
    <w:basedOn w:val="Normal"/>
    <w:qFormat/>
    <w:rsid w:val="00F802AB"/>
    <w:pPr>
      <w:jc w:val="center"/>
    </w:pPr>
    <w:rPr>
      <w:rFonts w:ascii="TimesNewRoman,Bold" w:eastAsia="Times New Roman" w:hAnsi="TimesNewRoman,Bold"/>
      <w:b/>
      <w:bCs/>
      <w:snapToGrid w:val="0"/>
      <w:color w:val="FF0000"/>
      <w:sz w:val="40"/>
      <w:szCs w:val="40"/>
      <w:lang w:eastAsia="fr-FR"/>
    </w:rPr>
  </w:style>
  <w:style w:type="paragraph" w:styleId="Footer">
    <w:name w:val="footer"/>
    <w:basedOn w:val="Normal"/>
    <w:link w:val="FooterChar"/>
    <w:uiPriority w:val="99"/>
    <w:rsid w:val="00F802AB"/>
    <w:pPr>
      <w:tabs>
        <w:tab w:val="center" w:pos="4536"/>
        <w:tab w:val="right" w:pos="9072"/>
      </w:tabs>
    </w:pPr>
    <w:rPr>
      <w:rFonts w:eastAsia="Times New Roman"/>
    </w:rPr>
  </w:style>
  <w:style w:type="paragraph" w:styleId="BodyText">
    <w:name w:val="Body Text"/>
    <w:basedOn w:val="Normal"/>
    <w:rsid w:val="00636173"/>
    <w:rPr>
      <w:rFonts w:ascii="TimesNewRoman" w:hAnsi="TimesNewRoman"/>
      <w:snapToGrid w:val="0"/>
      <w:color w:val="000000"/>
      <w:lang w:eastAsia="fr-FR"/>
    </w:rPr>
  </w:style>
  <w:style w:type="paragraph" w:styleId="BodyTextIndent2">
    <w:name w:val="Body Text Indent 2"/>
    <w:basedOn w:val="Normal"/>
    <w:rsid w:val="00636173"/>
    <w:pPr>
      <w:ind w:left="360" w:hanging="180"/>
    </w:pPr>
    <w:rPr>
      <w:rFonts w:eastAsia="Times New Roman"/>
      <w:sz w:val="22"/>
      <w:szCs w:val="22"/>
    </w:rPr>
  </w:style>
  <w:style w:type="paragraph" w:styleId="BodyTextIndent">
    <w:name w:val="Body Text Indent"/>
    <w:basedOn w:val="Normal"/>
    <w:rsid w:val="00636173"/>
    <w:pPr>
      <w:ind w:left="180"/>
    </w:pPr>
    <w:rPr>
      <w:rFonts w:eastAsia="Times New Roman"/>
      <w:sz w:val="22"/>
      <w:szCs w:val="22"/>
    </w:rPr>
  </w:style>
  <w:style w:type="paragraph" w:styleId="BodyTextIndent3">
    <w:name w:val="Body Text Indent 3"/>
    <w:basedOn w:val="Normal"/>
    <w:rsid w:val="00636173"/>
    <w:pPr>
      <w:ind w:left="1416" w:firstLine="708"/>
    </w:pPr>
    <w:rPr>
      <w:rFonts w:ascii="Verdana" w:eastAsia="Times New Roman" w:hAnsi="Verdana"/>
    </w:rPr>
  </w:style>
  <w:style w:type="paragraph" w:styleId="BodyText2">
    <w:name w:val="Body Text 2"/>
    <w:basedOn w:val="Normal"/>
    <w:rsid w:val="00636173"/>
    <w:pPr>
      <w:ind w:right="426"/>
    </w:pPr>
    <w:rPr>
      <w:rFonts w:eastAsia="Times New Roman"/>
    </w:rPr>
  </w:style>
  <w:style w:type="character" w:styleId="PageNumber">
    <w:name w:val="page number"/>
    <w:basedOn w:val="DefaultParagraphFont"/>
    <w:rsid w:val="00A06708"/>
  </w:style>
  <w:style w:type="table" w:styleId="TableGrid">
    <w:name w:val="Table Grid"/>
    <w:basedOn w:val="TableNormal"/>
    <w:rsid w:val="00322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rsid w:val="00F964DD"/>
    <w:pPr>
      <w:spacing w:before="100" w:beforeAutospacing="1" w:after="100" w:afterAutospacing="1"/>
    </w:pPr>
    <w:rPr>
      <w:rFonts w:eastAsia="Times New Roman"/>
      <w:lang w:eastAsia="fr-FR"/>
    </w:rPr>
  </w:style>
  <w:style w:type="paragraph" w:styleId="BalloonText">
    <w:name w:val="Balloon Text"/>
    <w:basedOn w:val="Normal"/>
    <w:link w:val="BalloonTextChar"/>
    <w:rsid w:val="006E73EC"/>
    <w:rPr>
      <w:rFonts w:ascii="Tahoma" w:hAnsi="Tahoma"/>
      <w:sz w:val="16"/>
      <w:szCs w:val="16"/>
    </w:rPr>
  </w:style>
  <w:style w:type="character" w:customStyle="1" w:styleId="BalloonTextChar">
    <w:name w:val="Balloon Text Char"/>
    <w:link w:val="BalloonText"/>
    <w:rsid w:val="006E73EC"/>
    <w:rPr>
      <w:rFonts w:ascii="Tahoma" w:hAnsi="Tahoma" w:cs="Tahoma"/>
      <w:sz w:val="16"/>
      <w:szCs w:val="16"/>
      <w:lang w:eastAsia="zh-CN"/>
    </w:rPr>
  </w:style>
  <w:style w:type="character" w:customStyle="1" w:styleId="TitleChar">
    <w:name w:val="Title Char"/>
    <w:link w:val="Title"/>
    <w:rsid w:val="00431095"/>
    <w:rPr>
      <w:rFonts w:ascii="TimesNewRoman,Bold" w:eastAsia="Times New Roman" w:hAnsi="TimesNewRoman,Bold"/>
      <w:b/>
      <w:bCs/>
      <w:snapToGrid w:val="0"/>
      <w:color w:val="FF0000"/>
      <w:sz w:val="36"/>
      <w:szCs w:val="36"/>
    </w:rPr>
  </w:style>
  <w:style w:type="character" w:customStyle="1" w:styleId="FooterChar">
    <w:name w:val="Footer Char"/>
    <w:link w:val="Footer"/>
    <w:uiPriority w:val="99"/>
    <w:rsid w:val="00E84A1B"/>
    <w:rPr>
      <w:rFonts w:eastAsia="Times New Roman"/>
      <w:sz w:val="24"/>
      <w:szCs w:val="24"/>
      <w:lang w:eastAsia="zh-CN"/>
    </w:rPr>
  </w:style>
  <w:style w:type="paragraph" w:styleId="FootnoteText">
    <w:name w:val="footnote text"/>
    <w:basedOn w:val="Normal"/>
    <w:link w:val="FootnoteTextChar"/>
    <w:rsid w:val="00256C39"/>
    <w:pPr>
      <w:autoSpaceDE w:val="0"/>
      <w:autoSpaceDN w:val="0"/>
    </w:pPr>
    <w:rPr>
      <w:rFonts w:eastAsia="Times New Roman"/>
      <w:sz w:val="20"/>
      <w:szCs w:val="20"/>
    </w:rPr>
  </w:style>
  <w:style w:type="character" w:customStyle="1" w:styleId="FootnoteTextChar">
    <w:name w:val="Footnote Text Char"/>
    <w:link w:val="FootnoteText"/>
    <w:rsid w:val="00256C39"/>
    <w:rPr>
      <w:rFonts w:eastAsia="Times New Roman"/>
    </w:rPr>
  </w:style>
  <w:style w:type="character" w:styleId="Strong">
    <w:name w:val="Strong"/>
    <w:uiPriority w:val="99"/>
    <w:qFormat/>
    <w:rsid w:val="00E00908"/>
    <w:rPr>
      <w:rFonts w:cs="Times New Roman"/>
      <w:b/>
      <w:bCs/>
    </w:rPr>
  </w:style>
  <w:style w:type="character" w:customStyle="1" w:styleId="engras1">
    <w:name w:val="engras1"/>
    <w:uiPriority w:val="99"/>
    <w:rsid w:val="00E00908"/>
    <w:rPr>
      <w:rFonts w:cs="Times New Roman"/>
      <w:b/>
      <w:bCs/>
    </w:rPr>
  </w:style>
  <w:style w:type="character" w:styleId="Hyperlink">
    <w:name w:val="Hyperlink"/>
    <w:uiPriority w:val="99"/>
    <w:rsid w:val="00E00908"/>
    <w:rPr>
      <w:rFonts w:ascii="Arial" w:hAnsi="Arial" w:cs="Arial"/>
      <w:color w:val="000000"/>
      <w:u w:val="none"/>
      <w:effect w:val="none"/>
    </w:rPr>
  </w:style>
  <w:style w:type="paragraph" w:customStyle="1" w:styleId="Normal11pt">
    <w:name w:val="Normal + 11 pt"/>
    <w:basedOn w:val="Normal"/>
    <w:uiPriority w:val="99"/>
    <w:rsid w:val="0071535B"/>
    <w:rPr>
      <w:rFonts w:eastAsia="Times New Roman"/>
      <w:sz w:val="22"/>
      <w:szCs w:val="22"/>
      <w:lang w:eastAsia="fr-FR"/>
    </w:rPr>
  </w:style>
  <w:style w:type="character" w:customStyle="1" w:styleId="encouleur1">
    <w:name w:val="encouleur1"/>
    <w:uiPriority w:val="99"/>
    <w:rsid w:val="0071535B"/>
    <w:rPr>
      <w:rFonts w:cs="Times New Roman"/>
      <w:color w:val="auto"/>
    </w:rPr>
  </w:style>
  <w:style w:type="paragraph" w:styleId="ListParagraph">
    <w:name w:val="List Paragraph"/>
    <w:basedOn w:val="Normal"/>
    <w:uiPriority w:val="34"/>
    <w:qFormat/>
    <w:rsid w:val="001B067A"/>
    <w:pPr>
      <w:suppressAutoHyphens/>
      <w:ind w:left="720"/>
      <w:contextualSpacing/>
    </w:pPr>
  </w:style>
  <w:style w:type="character" w:customStyle="1" w:styleId="engrasencouleur">
    <w:name w:val="engras encouleur"/>
    <w:uiPriority w:val="99"/>
    <w:rsid w:val="00E466F7"/>
    <w:rPr>
      <w:rFonts w:cs="Times New Roman"/>
    </w:rPr>
  </w:style>
  <w:style w:type="character" w:customStyle="1" w:styleId="Heading8Char">
    <w:name w:val="Heading 8 Char"/>
    <w:link w:val="Heading8"/>
    <w:locked/>
    <w:rsid w:val="006710D6"/>
    <w:rPr>
      <w:i/>
      <w:iCs/>
      <w:sz w:val="24"/>
      <w:szCs w:val="24"/>
      <w:lang w:eastAsia="zh-CN"/>
    </w:rPr>
  </w:style>
  <w:style w:type="paragraph" w:customStyle="1" w:styleId="Default">
    <w:name w:val="Default"/>
    <w:rsid w:val="00AA6C1C"/>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DefaultParagraphFont"/>
    <w:rsid w:val="0049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58464">
      <w:bodyDiv w:val="1"/>
      <w:marLeft w:val="0"/>
      <w:marRight w:val="0"/>
      <w:marTop w:val="0"/>
      <w:marBottom w:val="0"/>
      <w:divBdr>
        <w:top w:val="none" w:sz="0" w:space="0" w:color="auto"/>
        <w:left w:val="none" w:sz="0" w:space="0" w:color="auto"/>
        <w:bottom w:val="none" w:sz="0" w:space="0" w:color="auto"/>
        <w:right w:val="none" w:sz="0" w:space="0" w:color="auto"/>
      </w:divBdr>
      <w:divsChild>
        <w:div w:id="489029888">
          <w:marLeft w:val="0"/>
          <w:marRight w:val="282"/>
          <w:marTop w:val="0"/>
          <w:marBottom w:val="0"/>
          <w:divBdr>
            <w:top w:val="none" w:sz="0" w:space="0" w:color="auto"/>
            <w:left w:val="none" w:sz="0" w:space="0" w:color="auto"/>
            <w:bottom w:val="none" w:sz="0" w:space="0" w:color="auto"/>
            <w:right w:val="none" w:sz="0" w:space="0" w:color="auto"/>
          </w:divBdr>
        </w:div>
        <w:div w:id="1817912847">
          <w:marLeft w:val="0"/>
          <w:marRight w:val="0"/>
          <w:marTop w:val="0"/>
          <w:marBottom w:val="0"/>
          <w:divBdr>
            <w:top w:val="none" w:sz="0" w:space="0" w:color="auto"/>
            <w:left w:val="none" w:sz="0" w:space="0" w:color="auto"/>
            <w:bottom w:val="none" w:sz="0" w:space="0" w:color="auto"/>
            <w:right w:val="none" w:sz="0" w:space="0" w:color="auto"/>
          </w:divBdr>
        </w:div>
        <w:div w:id="689453240">
          <w:marLeft w:val="0"/>
          <w:marRight w:val="282"/>
          <w:marTop w:val="0"/>
          <w:marBottom w:val="0"/>
          <w:divBdr>
            <w:top w:val="none" w:sz="0" w:space="0" w:color="auto"/>
            <w:left w:val="none" w:sz="0" w:space="0" w:color="auto"/>
            <w:bottom w:val="none" w:sz="0" w:space="0" w:color="auto"/>
            <w:right w:val="none" w:sz="0" w:space="0" w:color="auto"/>
          </w:divBdr>
        </w:div>
        <w:div w:id="146630336">
          <w:marLeft w:val="0"/>
          <w:marRight w:val="282"/>
          <w:marTop w:val="0"/>
          <w:marBottom w:val="0"/>
          <w:divBdr>
            <w:top w:val="none" w:sz="0" w:space="0" w:color="auto"/>
            <w:left w:val="none" w:sz="0" w:space="0" w:color="auto"/>
            <w:bottom w:val="none" w:sz="0" w:space="0" w:color="auto"/>
            <w:right w:val="none" w:sz="0" w:space="0" w:color="auto"/>
          </w:divBdr>
        </w:div>
        <w:div w:id="2065836788">
          <w:marLeft w:val="0"/>
          <w:marRight w:val="282"/>
          <w:marTop w:val="0"/>
          <w:marBottom w:val="0"/>
          <w:divBdr>
            <w:top w:val="none" w:sz="0" w:space="0" w:color="auto"/>
            <w:left w:val="none" w:sz="0" w:space="0" w:color="auto"/>
            <w:bottom w:val="none" w:sz="0" w:space="0" w:color="auto"/>
            <w:right w:val="none" w:sz="0" w:space="0" w:color="auto"/>
          </w:divBdr>
        </w:div>
        <w:div w:id="1924878835">
          <w:marLeft w:val="0"/>
          <w:marRight w:val="282"/>
          <w:marTop w:val="0"/>
          <w:marBottom w:val="0"/>
          <w:divBdr>
            <w:top w:val="none" w:sz="0" w:space="0" w:color="auto"/>
            <w:left w:val="none" w:sz="0" w:space="0" w:color="auto"/>
            <w:bottom w:val="none" w:sz="0" w:space="0" w:color="auto"/>
            <w:right w:val="none" w:sz="0" w:space="0" w:color="auto"/>
          </w:divBdr>
        </w:div>
        <w:div w:id="19093984">
          <w:marLeft w:val="0"/>
          <w:marRight w:val="0"/>
          <w:marTop w:val="0"/>
          <w:marBottom w:val="0"/>
          <w:divBdr>
            <w:top w:val="none" w:sz="0" w:space="0" w:color="auto"/>
            <w:left w:val="none" w:sz="0" w:space="0" w:color="auto"/>
            <w:bottom w:val="none" w:sz="0" w:space="0" w:color="auto"/>
            <w:right w:val="none" w:sz="0" w:space="0" w:color="auto"/>
          </w:divBdr>
        </w:div>
        <w:div w:id="2032992944">
          <w:marLeft w:val="0"/>
          <w:marRight w:val="0"/>
          <w:marTop w:val="0"/>
          <w:marBottom w:val="0"/>
          <w:divBdr>
            <w:top w:val="none" w:sz="0" w:space="0" w:color="auto"/>
            <w:left w:val="none" w:sz="0" w:space="0" w:color="auto"/>
            <w:bottom w:val="none" w:sz="0" w:space="0" w:color="auto"/>
            <w:right w:val="none" w:sz="0" w:space="0" w:color="auto"/>
          </w:divBdr>
        </w:div>
        <w:div w:id="475341462">
          <w:marLeft w:val="0"/>
          <w:marRight w:val="0"/>
          <w:marTop w:val="0"/>
          <w:marBottom w:val="0"/>
          <w:divBdr>
            <w:top w:val="none" w:sz="0" w:space="0" w:color="auto"/>
            <w:left w:val="none" w:sz="0" w:space="0" w:color="auto"/>
            <w:bottom w:val="none" w:sz="0" w:space="0" w:color="auto"/>
            <w:right w:val="none" w:sz="0" w:space="0" w:color="auto"/>
          </w:divBdr>
        </w:div>
        <w:div w:id="1527717567">
          <w:marLeft w:val="0"/>
          <w:marRight w:val="0"/>
          <w:marTop w:val="0"/>
          <w:marBottom w:val="0"/>
          <w:divBdr>
            <w:top w:val="none" w:sz="0" w:space="0" w:color="auto"/>
            <w:left w:val="none" w:sz="0" w:space="0" w:color="auto"/>
            <w:bottom w:val="none" w:sz="0" w:space="0" w:color="auto"/>
            <w:right w:val="none" w:sz="0" w:space="0" w:color="auto"/>
          </w:divBdr>
        </w:div>
        <w:div w:id="197819440">
          <w:marLeft w:val="0"/>
          <w:marRight w:val="0"/>
          <w:marTop w:val="0"/>
          <w:marBottom w:val="0"/>
          <w:divBdr>
            <w:top w:val="none" w:sz="0" w:space="0" w:color="auto"/>
            <w:left w:val="none" w:sz="0" w:space="0" w:color="auto"/>
            <w:bottom w:val="none" w:sz="0" w:space="0" w:color="auto"/>
            <w:right w:val="none" w:sz="0" w:space="0" w:color="auto"/>
          </w:divBdr>
        </w:div>
        <w:div w:id="2002848826">
          <w:marLeft w:val="0"/>
          <w:marRight w:val="0"/>
          <w:marTop w:val="0"/>
          <w:marBottom w:val="0"/>
          <w:divBdr>
            <w:top w:val="none" w:sz="0" w:space="0" w:color="auto"/>
            <w:left w:val="none" w:sz="0" w:space="0" w:color="auto"/>
            <w:bottom w:val="none" w:sz="0" w:space="0" w:color="auto"/>
            <w:right w:val="none" w:sz="0" w:space="0" w:color="auto"/>
          </w:divBdr>
        </w:div>
        <w:div w:id="702486654">
          <w:marLeft w:val="1440"/>
          <w:marRight w:val="0"/>
          <w:marTop w:val="0"/>
          <w:marBottom w:val="0"/>
          <w:divBdr>
            <w:top w:val="none" w:sz="0" w:space="0" w:color="auto"/>
            <w:left w:val="none" w:sz="0" w:space="0" w:color="auto"/>
            <w:bottom w:val="none" w:sz="0" w:space="0" w:color="auto"/>
            <w:right w:val="none" w:sz="0" w:space="0" w:color="auto"/>
          </w:divBdr>
        </w:div>
        <w:div w:id="450562064">
          <w:marLeft w:val="1440"/>
          <w:marRight w:val="0"/>
          <w:marTop w:val="0"/>
          <w:marBottom w:val="0"/>
          <w:divBdr>
            <w:top w:val="none" w:sz="0" w:space="0" w:color="auto"/>
            <w:left w:val="none" w:sz="0" w:space="0" w:color="auto"/>
            <w:bottom w:val="none" w:sz="0" w:space="0" w:color="auto"/>
            <w:right w:val="none" w:sz="0" w:space="0" w:color="auto"/>
          </w:divBdr>
        </w:div>
        <w:div w:id="1704398435">
          <w:marLeft w:val="1440"/>
          <w:marRight w:val="0"/>
          <w:marTop w:val="0"/>
          <w:marBottom w:val="0"/>
          <w:divBdr>
            <w:top w:val="none" w:sz="0" w:space="0" w:color="auto"/>
            <w:left w:val="none" w:sz="0" w:space="0" w:color="auto"/>
            <w:bottom w:val="none" w:sz="0" w:space="0" w:color="auto"/>
            <w:right w:val="none" w:sz="0" w:space="0" w:color="auto"/>
          </w:divBdr>
        </w:div>
        <w:div w:id="111706010">
          <w:marLeft w:val="1440"/>
          <w:marRight w:val="0"/>
          <w:marTop w:val="0"/>
          <w:marBottom w:val="0"/>
          <w:divBdr>
            <w:top w:val="none" w:sz="0" w:space="0" w:color="auto"/>
            <w:left w:val="none" w:sz="0" w:space="0" w:color="auto"/>
            <w:bottom w:val="none" w:sz="0" w:space="0" w:color="auto"/>
            <w:right w:val="none" w:sz="0" w:space="0" w:color="auto"/>
          </w:divBdr>
        </w:div>
        <w:div w:id="1521159595">
          <w:marLeft w:val="1440"/>
          <w:marRight w:val="0"/>
          <w:marTop w:val="0"/>
          <w:marBottom w:val="0"/>
          <w:divBdr>
            <w:top w:val="none" w:sz="0" w:space="0" w:color="auto"/>
            <w:left w:val="none" w:sz="0" w:space="0" w:color="auto"/>
            <w:bottom w:val="none" w:sz="0" w:space="0" w:color="auto"/>
            <w:right w:val="none" w:sz="0" w:space="0" w:color="auto"/>
          </w:divBdr>
        </w:div>
        <w:div w:id="1589582543">
          <w:marLeft w:val="1440"/>
          <w:marRight w:val="0"/>
          <w:marTop w:val="0"/>
          <w:marBottom w:val="0"/>
          <w:divBdr>
            <w:top w:val="none" w:sz="0" w:space="0" w:color="auto"/>
            <w:left w:val="none" w:sz="0" w:space="0" w:color="auto"/>
            <w:bottom w:val="none" w:sz="0" w:space="0" w:color="auto"/>
            <w:right w:val="none" w:sz="0" w:space="0" w:color="auto"/>
          </w:divBdr>
        </w:div>
        <w:div w:id="43228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iceminister.com/offer/buy/280824/Arnaud-Paul-Cours-De-Chimie-Organique-16e-Edition-Livre.html" TargetMode="External"/><Relationship Id="rId18" Type="http://schemas.openxmlformats.org/officeDocument/2006/relationships/hyperlink" Target="http://nte.enstimac.fr/SciMat/co/SM2uc4.html" TargetMode="External"/><Relationship Id="rId26" Type="http://schemas.openxmlformats.org/officeDocument/2006/relationships/hyperlink" Target="http://www.amazon.fr/exec/obidos/search-handle-url/403-0368251-0329243?%5Fencoding=UTF8&amp;search-type=ss&amp;index=books-fr&amp;field-author=Josette%20Calais" TargetMode="External"/><Relationship Id="rId21" Type="http://schemas.openxmlformats.org/officeDocument/2006/relationships/hyperlink" Target="http://culturesciencesphysique.ens-lyon.fr/ressource/Diffraction-rayons-X-techniques-determination-structure.xml" TargetMode="External"/><Relationship Id="rId34" Type="http://schemas.openxmlformats.org/officeDocument/2006/relationships/hyperlink" Target="http://www.amazon.fr/exec/obidos/search-handle-url/403-0368251-0329243?%5Fencoding=UTF8&amp;search-type=ss&amp;index=books-fr&amp;field-author=Pierre%20Audebert" TargetMode="External"/><Relationship Id="rId7" Type="http://schemas.openxmlformats.org/officeDocument/2006/relationships/endnotes" Target="endnotes.xml"/><Relationship Id="rId12" Type="http://schemas.openxmlformats.org/officeDocument/2006/relationships/hyperlink" Target="http://www.priceminister.com/offer/buy/280824/Arnaud-Paul-Cours-De-Chimie-Organique-16e-Edition-Livre.html" TargetMode="External"/><Relationship Id="rId17" Type="http://schemas.openxmlformats.org/officeDocument/2006/relationships/hyperlink" Target="http://nte.enstimac.fr/SciMat/co/SM2uc3.html" TargetMode="External"/><Relationship Id="rId25" Type="http://schemas.openxmlformats.org/officeDocument/2006/relationships/hyperlink" Target="http://www.dunod.com/pages/ouvrages/ficheauteurs.asp?id=45554&amp;auteur=4339" TargetMode="External"/><Relationship Id="rId33" Type="http://schemas.openxmlformats.org/officeDocument/2006/relationships/hyperlink" Target="http://www.amazon.fr/exec/obidos/search-handle-url/403-0368251-0329243?%5Fencoding=UTF8&amp;search-type=ss&amp;index=books-fr&amp;field-author=Sa%C3%AFd%20Sadki" TargetMode="External"/><Relationship Id="rId2" Type="http://schemas.openxmlformats.org/officeDocument/2006/relationships/numbering" Target="numbering.xml"/><Relationship Id="rId16" Type="http://schemas.openxmlformats.org/officeDocument/2006/relationships/hyperlink" Target="http://nte.enstimac.fr/SciMat/co/SM2ac2.html" TargetMode="External"/><Relationship Id="rId20" Type="http://schemas.openxmlformats.org/officeDocument/2006/relationships/hyperlink" Target="http://culturesciencesphysique.ens-lyon.fr/ressource/Diffraction-rayons-X-techniques-determination-structure.xml" TargetMode="External"/><Relationship Id="rId29" Type="http://schemas.openxmlformats.org/officeDocument/2006/relationships/hyperlink" Target="http://www.amazon.fr/exec/obidos/search-handle-url/403-0368251-0329243?%5Fencoding=UTF8&amp;search-type=ss&amp;index=books-fr&amp;field-author=Sa%C3%AFd%20Sad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lmcp.jussieu.fr/afc/html/education/ouahes.html" TargetMode="External"/><Relationship Id="rId32" Type="http://schemas.openxmlformats.org/officeDocument/2006/relationships/hyperlink" Target="http://www.amazon.fr/exec/obidos/search-handle-url/403-0368251-0329243?%5Fencoding=UTF8&amp;search-type=ss&amp;index=books-fr&amp;field-author=Fabien%20Miomandr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mcp.jussieu.fr/afc/html/education/ouahes.html" TargetMode="External"/><Relationship Id="rId23" Type="http://schemas.openxmlformats.org/officeDocument/2006/relationships/hyperlink" Target="http://www.dunod.com/pages/ouvrages/ficheauteurs.asp?id=44902&amp;auteur=4123" TargetMode="External"/><Relationship Id="rId28" Type="http://schemas.openxmlformats.org/officeDocument/2006/relationships/hyperlink" Target="http://www.amazon.fr/exec/obidos/search-handle-url/403-0368251-0329243?%5Fencoding=UTF8&amp;search-type=ss&amp;index=books-fr&amp;field-author=Fabien%20Miomandre"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nte.enstimac.fr/SciMat/co/SM2uc1.html" TargetMode="External"/><Relationship Id="rId31" Type="http://schemas.openxmlformats.org/officeDocument/2006/relationships/hyperlink" Target="http://www.amazon.fr/exec/obidos/search-handle-url/403-0368251-0329243?%5Fencoding=UTF8&amp;search-type=ss&amp;index=books-fr&amp;field-author=Rachel%20Mealleat-Renaul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unod.com/pages/ouvrages/ficheauteurs.asp?id=44902&amp;auteur=4123" TargetMode="External"/><Relationship Id="rId22" Type="http://schemas.openxmlformats.org/officeDocument/2006/relationships/hyperlink" Target="http://culturesciencesphysique.ens-lyon.fr/ressource/Diffraction-rayons-X-techniques-determination-structure.xml" TargetMode="External"/><Relationship Id="rId27" Type="http://schemas.openxmlformats.org/officeDocument/2006/relationships/hyperlink" Target="http://www.amazon.fr/exec/obidos/search-handle-url/403-0368251-0329243?%5Fencoding=UTF8&amp;search-type=ss&amp;index=books-fr&amp;field-author=Paul%20H%20Walton" TargetMode="External"/><Relationship Id="rId30" Type="http://schemas.openxmlformats.org/officeDocument/2006/relationships/hyperlink" Target="http://www.amazon.fr/exec/obidos/search-handle-url/403-0368251-0329243?%5Fencoding=UTF8&amp;search-type=ss&amp;index=books-fr&amp;field-author=Pierre%20Audebert" TargetMode="External"/><Relationship Id="rId35" Type="http://schemas.openxmlformats.org/officeDocument/2006/relationships/hyperlink" Target="http://www.amazon.fr/exec/obidos/search-handle-url/403-0368251-0329243?%5Fencoding=UTF8&amp;search-type=ss&amp;index=books-fr&amp;field-author=Rachel%20Mealleat-Renault"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F3D23-D466-4D7D-B34A-44F38C66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7364</Words>
  <Characters>41978</Characters>
  <Application>Microsoft Office Word</Application>
  <DocSecurity>0</DocSecurity>
  <Lines>349</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Type de Licence</vt:lpstr>
      <vt:lpstr>Type de Licence</vt:lpstr>
    </vt:vector>
  </TitlesOfParts>
  <Company>jack eddak</Company>
  <LinksUpToDate>false</LinksUpToDate>
  <CharactersWithSpaces>49244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MMNPC</cp:lastModifiedBy>
  <cp:revision>2</cp:revision>
  <cp:lastPrinted>2016-09-07T08:03:00Z</cp:lastPrinted>
  <dcterms:created xsi:type="dcterms:W3CDTF">2018-04-30T09:56:00Z</dcterms:created>
  <dcterms:modified xsi:type="dcterms:W3CDTF">2018-04-30T09:56:00Z</dcterms:modified>
</cp:coreProperties>
</file>