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9B" w:rsidRDefault="004D179B" w:rsidP="004D179B">
      <w:pPr>
        <w:bidi/>
        <w:spacing w:after="0" w:line="240" w:lineRule="auto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4D179B" w:rsidRDefault="004D179B" w:rsidP="004D179B">
      <w:pPr>
        <w:bidi/>
        <w:spacing w:after="0" w:line="240" w:lineRule="auto"/>
        <w:rPr>
          <w:rFonts w:cs="Traditional Arabic"/>
          <w:b/>
          <w:bCs/>
          <w:sz w:val="28"/>
          <w:szCs w:val="28"/>
          <w:lang w:bidi="ar-DZ"/>
        </w:rPr>
      </w:pPr>
    </w:p>
    <w:p w:rsidR="004D179B" w:rsidRDefault="004D179B" w:rsidP="004D179B">
      <w:pPr>
        <w:bidi/>
        <w:spacing w:after="0" w:line="240" w:lineRule="auto"/>
        <w:rPr>
          <w:rFonts w:cs="Tholoth Rounded"/>
          <w:b/>
          <w:bCs/>
          <w:sz w:val="28"/>
          <w:szCs w:val="28"/>
          <w:rtl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جامعة محمد خيضر  بسكرة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شعبة علوم الإعلام والاتصال </w:t>
      </w:r>
    </w:p>
    <w:p w:rsidR="004D179B" w:rsidRDefault="004D179B" w:rsidP="004D179B">
      <w:pPr>
        <w:bidi/>
        <w:spacing w:after="0" w:line="240" w:lineRule="auto"/>
        <w:rPr>
          <w:rFonts w:cs="Tholoth Rounded"/>
          <w:b/>
          <w:bCs/>
          <w:sz w:val="28"/>
          <w:szCs w:val="28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كلية العلوم  الإنسانية و الاجتماعية                        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       السنة الأولى ماستر اذاعة وتلفزيون  </w:t>
      </w:r>
    </w:p>
    <w:p w:rsidR="004D179B" w:rsidRDefault="004D179B" w:rsidP="004D179B">
      <w:p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قسم العلوم الإنسانية                                                                     </w:t>
      </w:r>
      <w:r>
        <w:rPr>
          <w:rFonts w:cs="Sultan Medium" w:hint="cs"/>
          <w:b/>
          <w:bCs/>
          <w:sz w:val="32"/>
          <w:szCs w:val="32"/>
          <w:rtl/>
        </w:rPr>
        <w:t>التوزيع الزمني الأسبوعي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 xml:space="preserve"> (السداسي الثاني)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>السنة الجامعية: :2015/2016</w:t>
      </w:r>
    </w:p>
    <w:p w:rsidR="004D179B" w:rsidRDefault="004D179B" w:rsidP="004D179B">
      <w:pPr>
        <w:bidi/>
        <w:spacing w:after="0" w:line="240" w:lineRule="auto"/>
        <w:rPr>
          <w:rFonts w:cs="Sultan Medium"/>
          <w:sz w:val="28"/>
          <w:szCs w:val="28"/>
          <w:rtl/>
          <w:lang w:bidi="ar-DZ"/>
        </w:rPr>
      </w:pPr>
    </w:p>
    <w:tbl>
      <w:tblPr>
        <w:bidiVisual/>
        <w:tblW w:w="15593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1418"/>
        <w:gridCol w:w="2551"/>
        <w:gridCol w:w="2694"/>
        <w:gridCol w:w="2835"/>
        <w:gridCol w:w="3118"/>
        <w:gridCol w:w="2977"/>
      </w:tblGrid>
      <w:tr w:rsidR="004D179B" w:rsidTr="00BA16EE">
        <w:trPr>
          <w:trHeight w:val="7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التوقيت</w:t>
            </w:r>
          </w:p>
          <w:p w:rsidR="004D179B" w:rsidRDefault="004D179B" w:rsidP="004D179B">
            <w:pPr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الأيام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08.00-09.30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09.40-11.10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11.20-12.50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13.10-14.40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14.50-16.20</w:t>
            </w:r>
          </w:p>
        </w:tc>
      </w:tr>
      <w:tr w:rsidR="004D179B" w:rsidTr="00BA16EE">
        <w:trPr>
          <w:trHeight w:val="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الأحد</w:t>
            </w:r>
          </w:p>
          <w:p w:rsidR="004D179B" w:rsidRDefault="004D179B" w:rsidP="004D179B">
            <w:pPr>
              <w:spacing w:after="0" w:line="240" w:lineRule="auto"/>
              <w:rPr>
                <w:rFonts w:cs="Simplified Arabic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79B" w:rsidRDefault="004D179B" w:rsidP="004D179B">
            <w:pPr>
              <w:tabs>
                <w:tab w:val="left" w:pos="372"/>
              </w:tabs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منهجية علوم الإعلام والاتصال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قاعة المحاضرات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جفافلة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lang w:bidi="ar-AE"/>
              </w:rPr>
            </w:pPr>
            <w:r>
              <w:rPr>
                <w:rFonts w:cs="Simplified Arabic"/>
                <w:b/>
                <w:bCs/>
              </w:rPr>
              <w:t>c</w:t>
            </w:r>
            <w:r>
              <w:rPr>
                <w:rFonts w:cs="Simplified Arabic"/>
                <w:b/>
                <w:bCs/>
                <w:rtl/>
                <w:lang w:bidi="ar-AE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lang w:bidi="ar-DZ"/>
              </w:rPr>
            </w:pPr>
          </w:p>
        </w:tc>
      </w:tr>
      <w:tr w:rsidR="004D179B" w:rsidTr="00BA16EE">
        <w:trPr>
          <w:trHeight w:val="16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الاثنين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الإلقاء الإخباري في الإذاعة والتلفزيون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تطبيق أ/ رملي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rtl/>
              </w:rPr>
              <w:t>الأستوديو /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المركز السمعي البصري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sz w:val="20"/>
                <w:szCs w:val="20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cs="Simplified Arabic"/>
                <w:b/>
                <w:bCs/>
                <w:rtl/>
              </w:rPr>
              <w:t>الأستوديو /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المركز السمعي البصري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rtl/>
              </w:rPr>
              <w:t>الأستوديو /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المركز السمعي البصري</w:t>
            </w:r>
          </w:p>
        </w:tc>
      </w:tr>
      <w:tr w:rsidR="004D179B" w:rsidTr="00BA16EE">
        <w:trPr>
          <w:trHeight w:val="6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الثلاثاء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اقتصاديات الاذاعة والتلفزيون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فرزولي 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AE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C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A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نقد الفيلم السنيمائي الوثائقي والتسجيلي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قوراري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ق14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القضايا الاعلامية  الراهنة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ق03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منهجية علوم الإعلام والاتصال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فريجة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ق06</w:t>
            </w:r>
          </w:p>
        </w:tc>
      </w:tr>
      <w:tr w:rsidR="004D179B" w:rsidTr="00BA16EE">
        <w:trPr>
          <w:trHeight w:val="10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الأربعاء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التلقي الاذاعي والتلفزيوني 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أ/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بخوش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ق11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نقد الفيلمالسنيمائي الوثائقي والتسجيلي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محاضرة أ/ فرزولي 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 ق14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4D179B" w:rsidTr="00BA16EE">
        <w:trPr>
          <w:trHeight w:val="11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الخميس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إحصاء وصفي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تطبيق أ/ بخوش</w:t>
            </w:r>
            <w:r>
              <w:rPr>
                <w:rFonts w:cs="Simplified Arabic"/>
                <w:b/>
                <w:bCs/>
                <w:rtl/>
              </w:rPr>
              <w:t>ق17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لغة فرنسية أ قلي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ق15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إحصاء وصفي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محاضرة أ/ بخوش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قاعة المحاضرات 02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نقد ادبي وفني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قوراري</w:t>
            </w:r>
          </w:p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AE"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C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AE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79B" w:rsidRDefault="004D179B" w:rsidP="004D179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</w:tbl>
    <w:p w:rsidR="006A4335" w:rsidRDefault="006A4335" w:rsidP="004D179B">
      <w:pPr>
        <w:spacing w:after="0" w:line="240" w:lineRule="auto"/>
      </w:pPr>
    </w:p>
    <w:sectPr w:rsidR="006A4335" w:rsidSect="004D17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D179B"/>
    <w:rsid w:val="004D179B"/>
    <w:rsid w:val="006A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2016-01-11T11:13:00Z</dcterms:created>
  <dcterms:modified xsi:type="dcterms:W3CDTF">2016-01-11T11:14:00Z</dcterms:modified>
</cp:coreProperties>
</file>